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CC757" w14:textId="2C399C65" w:rsidR="00E05209" w:rsidRPr="002C7DC6" w:rsidRDefault="00E05209" w:rsidP="009A491B">
      <w:pPr>
        <w:tabs>
          <w:tab w:val="left" w:pos="567"/>
        </w:tabs>
        <w:spacing w:after="0" w:line="256" w:lineRule="auto"/>
        <w:ind w:firstLine="567"/>
        <w:jc w:val="right"/>
        <w:rPr>
          <w:rFonts w:ascii="GHEA Mariam" w:eastAsia="Calibri" w:hAnsi="GHEA Mariam" w:cs="Times New Roman"/>
          <w:noProof/>
          <w:sz w:val="24"/>
          <w:szCs w:val="24"/>
          <w:lang w:val="hy-AM"/>
        </w:rPr>
      </w:pPr>
      <w:r w:rsidRPr="002C7DC6">
        <w:rPr>
          <w:rFonts w:ascii="GHEA Mariam" w:eastAsia="Calibri" w:hAnsi="GHEA Mariam" w:cs="Times New Roman"/>
          <w:noProof/>
          <w:lang w:val="hy-AM"/>
        </w:rPr>
        <w:drawing>
          <wp:anchor distT="0" distB="0" distL="0" distR="0" simplePos="0" relativeHeight="251659264" behindDoc="0" locked="0" layoutInCell="1" allowOverlap="1" wp14:anchorId="469F7F30" wp14:editId="6463ECA9">
            <wp:simplePos x="0" y="0"/>
            <wp:positionH relativeFrom="margin">
              <wp:posOffset>2555240</wp:posOffset>
            </wp:positionH>
            <wp:positionV relativeFrom="paragraph">
              <wp:posOffset>200660</wp:posOffset>
            </wp:positionV>
            <wp:extent cx="1263015" cy="1194435"/>
            <wp:effectExtent l="0" t="0" r="0" b="5715"/>
            <wp:wrapNone/>
            <wp:docPr id="7" name="Рисунок 143421061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4210615"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pic:spPr>
                </pic:pic>
              </a:graphicData>
            </a:graphic>
            <wp14:sizeRelH relativeFrom="page">
              <wp14:pctWidth>0</wp14:pctWidth>
            </wp14:sizeRelH>
            <wp14:sizeRelV relativeFrom="page">
              <wp14:pctHeight>0</wp14:pctHeight>
            </wp14:sizeRelV>
          </wp:anchor>
        </w:drawing>
      </w:r>
      <w:r w:rsidRPr="002C7DC6">
        <w:rPr>
          <w:rFonts w:ascii="GHEA Mariam" w:eastAsia="Calibri" w:hAnsi="GHEA Mariam" w:cs="Times New Roman"/>
          <w:noProof/>
          <w:sz w:val="24"/>
          <w:szCs w:val="24"/>
          <w:lang w:val="hy-AM"/>
        </w:rPr>
        <w:t>ՀԿԴ/0</w:t>
      </w:r>
      <w:r w:rsidR="00BD4711" w:rsidRPr="002C7DC6">
        <w:rPr>
          <w:rFonts w:ascii="GHEA Mariam" w:eastAsia="Calibri" w:hAnsi="GHEA Mariam" w:cs="Times New Roman"/>
          <w:noProof/>
          <w:sz w:val="24"/>
          <w:szCs w:val="24"/>
          <w:lang w:val="hy-AM"/>
        </w:rPr>
        <w:t>267</w:t>
      </w:r>
      <w:r w:rsidRPr="002C7DC6">
        <w:rPr>
          <w:rFonts w:ascii="GHEA Mariam" w:eastAsia="Calibri" w:hAnsi="GHEA Mariam" w:cs="Times New Roman"/>
          <w:noProof/>
          <w:sz w:val="24"/>
          <w:szCs w:val="24"/>
          <w:lang w:val="hy-AM"/>
        </w:rPr>
        <w:t>/01/23</w:t>
      </w:r>
    </w:p>
    <w:p w14:paraId="57381C63" w14:textId="77777777" w:rsidR="00E05209" w:rsidRPr="002C7DC6" w:rsidRDefault="00E05209" w:rsidP="009A491B">
      <w:pPr>
        <w:tabs>
          <w:tab w:val="left" w:pos="567"/>
        </w:tabs>
        <w:spacing w:after="0" w:line="256" w:lineRule="auto"/>
        <w:ind w:firstLine="567"/>
        <w:jc w:val="right"/>
        <w:rPr>
          <w:rFonts w:ascii="GHEA Mariam" w:eastAsia="Calibri" w:hAnsi="GHEA Mariam" w:cs="Times New Roman"/>
          <w:noProof/>
          <w:sz w:val="24"/>
          <w:szCs w:val="24"/>
          <w:lang w:val="hy-AM"/>
        </w:rPr>
      </w:pPr>
    </w:p>
    <w:p w14:paraId="1EA5DC41" w14:textId="77777777" w:rsidR="00E05209" w:rsidRPr="002C7DC6" w:rsidRDefault="00E05209" w:rsidP="009A491B">
      <w:pPr>
        <w:tabs>
          <w:tab w:val="left" w:pos="567"/>
        </w:tabs>
        <w:spacing w:after="0" w:line="256" w:lineRule="auto"/>
        <w:ind w:firstLine="567"/>
        <w:jc w:val="right"/>
        <w:rPr>
          <w:rFonts w:ascii="GHEA Mariam" w:eastAsia="Times Armenian" w:hAnsi="GHEA Mariam" w:cs="Times Armenian"/>
          <w:noProof/>
          <w:sz w:val="24"/>
          <w:szCs w:val="24"/>
          <w:lang w:val="hy-AM"/>
        </w:rPr>
      </w:pPr>
    </w:p>
    <w:p w14:paraId="5BFF7EBB" w14:textId="44D3FA71" w:rsidR="00E05209" w:rsidRPr="002C7DC6" w:rsidRDefault="00E05209" w:rsidP="009A491B">
      <w:pPr>
        <w:tabs>
          <w:tab w:val="left" w:pos="567"/>
        </w:tabs>
        <w:spacing w:after="0" w:line="256" w:lineRule="auto"/>
        <w:ind w:firstLine="567"/>
        <w:jc w:val="right"/>
        <w:rPr>
          <w:rFonts w:ascii="GHEA Mariam" w:eastAsia="Times Armenian" w:hAnsi="GHEA Mariam" w:cs="Times Armenian"/>
          <w:noProof/>
          <w:sz w:val="24"/>
          <w:szCs w:val="24"/>
          <w:lang w:val="hy-AM"/>
        </w:rPr>
      </w:pPr>
    </w:p>
    <w:p w14:paraId="133BA216" w14:textId="71C5E215" w:rsidR="000419C4" w:rsidRPr="002C7DC6" w:rsidRDefault="000419C4" w:rsidP="009A491B">
      <w:pPr>
        <w:tabs>
          <w:tab w:val="left" w:pos="567"/>
        </w:tabs>
        <w:spacing w:after="0" w:line="256" w:lineRule="auto"/>
        <w:ind w:firstLine="567"/>
        <w:jc w:val="right"/>
        <w:rPr>
          <w:rFonts w:ascii="GHEA Mariam" w:eastAsia="Times Armenian" w:hAnsi="GHEA Mariam" w:cs="Times Armenian"/>
          <w:noProof/>
          <w:sz w:val="24"/>
          <w:szCs w:val="24"/>
          <w:lang w:val="hy-AM"/>
        </w:rPr>
      </w:pPr>
    </w:p>
    <w:p w14:paraId="4F7F3364" w14:textId="77777777" w:rsidR="000419C4" w:rsidRPr="002C7DC6" w:rsidRDefault="000419C4" w:rsidP="009A491B">
      <w:pPr>
        <w:tabs>
          <w:tab w:val="left" w:pos="567"/>
        </w:tabs>
        <w:spacing w:after="0" w:line="256" w:lineRule="auto"/>
        <w:ind w:firstLine="567"/>
        <w:jc w:val="right"/>
        <w:rPr>
          <w:rFonts w:ascii="GHEA Mariam" w:eastAsia="Times Armenian" w:hAnsi="GHEA Mariam" w:cs="Times Armenian"/>
          <w:noProof/>
          <w:sz w:val="24"/>
          <w:szCs w:val="24"/>
          <w:lang w:val="hy-AM"/>
        </w:rPr>
      </w:pPr>
    </w:p>
    <w:p w14:paraId="73ADB2F5" w14:textId="77777777" w:rsidR="00E05209" w:rsidRPr="002C7DC6" w:rsidRDefault="00E05209" w:rsidP="009A491B">
      <w:pPr>
        <w:tabs>
          <w:tab w:val="left" w:pos="567"/>
        </w:tabs>
        <w:spacing w:after="0" w:line="256" w:lineRule="auto"/>
        <w:ind w:firstLine="567"/>
        <w:jc w:val="right"/>
        <w:rPr>
          <w:rFonts w:ascii="GHEA Mariam" w:eastAsia="Times Armenian" w:hAnsi="GHEA Mariam" w:cs="Times Armenian"/>
          <w:noProof/>
          <w:sz w:val="24"/>
          <w:szCs w:val="24"/>
          <w:lang w:val="hy-AM"/>
        </w:rPr>
      </w:pPr>
    </w:p>
    <w:p w14:paraId="41045082" w14:textId="77777777" w:rsidR="00A1113A" w:rsidRPr="002C7DC6" w:rsidRDefault="00E05209" w:rsidP="009A491B">
      <w:pPr>
        <w:tabs>
          <w:tab w:val="left" w:pos="567"/>
        </w:tabs>
        <w:spacing w:after="0" w:line="360" w:lineRule="auto"/>
        <w:ind w:firstLine="567"/>
        <w:jc w:val="center"/>
        <w:rPr>
          <w:rFonts w:ascii="GHEA Mariam" w:eastAsia="Calibri" w:hAnsi="GHEA Mariam" w:cs="Sylfaen"/>
          <w:noProof/>
          <w:sz w:val="32"/>
          <w:szCs w:val="32"/>
          <w:lang w:val="hy-AM"/>
        </w:rPr>
      </w:pPr>
      <w:r w:rsidRPr="002C7DC6">
        <w:rPr>
          <w:rFonts w:ascii="GHEA Mariam" w:eastAsia="Calibri" w:hAnsi="GHEA Mariam" w:cs="Sylfaen"/>
          <w:noProof/>
          <w:sz w:val="32"/>
          <w:szCs w:val="32"/>
          <w:lang w:val="hy-AM"/>
        </w:rPr>
        <w:t>ՀԱՅԱՍՏԱՆԻ</w:t>
      </w:r>
      <w:r w:rsidRPr="002C7DC6">
        <w:rPr>
          <w:rFonts w:ascii="GHEA Mariam" w:eastAsia="Calibri" w:hAnsi="GHEA Mariam" w:cs="Times New Roman"/>
          <w:noProof/>
          <w:sz w:val="32"/>
          <w:szCs w:val="32"/>
          <w:lang w:val="hy-AM"/>
        </w:rPr>
        <w:t xml:space="preserve"> </w:t>
      </w:r>
      <w:r w:rsidRPr="002C7DC6">
        <w:rPr>
          <w:rFonts w:ascii="GHEA Mariam" w:eastAsia="Calibri" w:hAnsi="GHEA Mariam" w:cs="Sylfaen"/>
          <w:noProof/>
          <w:sz w:val="32"/>
          <w:szCs w:val="32"/>
          <w:lang w:val="hy-AM"/>
        </w:rPr>
        <w:t>ՀԱՆՐԱՊԵՏՈՒԹՅՈՒՆ</w:t>
      </w:r>
    </w:p>
    <w:p w14:paraId="05AC3413" w14:textId="2BFA6BBF" w:rsidR="00E05209" w:rsidRPr="002C7DC6" w:rsidRDefault="00E05209" w:rsidP="009A491B">
      <w:pPr>
        <w:tabs>
          <w:tab w:val="left" w:pos="567"/>
        </w:tabs>
        <w:spacing w:after="0" w:line="360" w:lineRule="auto"/>
        <w:ind w:firstLine="567"/>
        <w:jc w:val="center"/>
        <w:rPr>
          <w:rFonts w:ascii="GHEA Mariam" w:eastAsia="Times Armenian" w:hAnsi="GHEA Mariam" w:cs="Times Armenian"/>
          <w:noProof/>
          <w:sz w:val="32"/>
          <w:szCs w:val="32"/>
          <w:lang w:val="hy-AM"/>
        </w:rPr>
      </w:pPr>
      <w:r w:rsidRPr="002C7DC6">
        <w:rPr>
          <w:rFonts w:ascii="GHEA Mariam" w:eastAsia="Calibri" w:hAnsi="GHEA Mariam" w:cs="Sylfaen"/>
          <w:noProof/>
          <w:sz w:val="32"/>
          <w:szCs w:val="32"/>
          <w:lang w:val="hy-AM"/>
        </w:rPr>
        <w:t>ՎՃՌԱԲԵԿ</w:t>
      </w:r>
      <w:r w:rsidRPr="002C7DC6">
        <w:rPr>
          <w:rFonts w:ascii="GHEA Mariam" w:eastAsia="Calibri" w:hAnsi="GHEA Mariam" w:cs="Times New Roman"/>
          <w:noProof/>
          <w:sz w:val="32"/>
          <w:szCs w:val="32"/>
          <w:lang w:val="hy-AM"/>
        </w:rPr>
        <w:t xml:space="preserve"> </w:t>
      </w:r>
      <w:r w:rsidRPr="002C7DC6">
        <w:rPr>
          <w:rFonts w:ascii="GHEA Mariam" w:eastAsia="Calibri" w:hAnsi="GHEA Mariam" w:cs="Sylfaen"/>
          <w:noProof/>
          <w:sz w:val="32"/>
          <w:szCs w:val="32"/>
          <w:lang w:val="hy-AM"/>
        </w:rPr>
        <w:t>ԴԱՏԱՐԱՆ</w:t>
      </w:r>
    </w:p>
    <w:p w14:paraId="3A567553" w14:textId="77777777" w:rsidR="00E05209" w:rsidRPr="002C7DC6" w:rsidRDefault="00E05209" w:rsidP="009A491B">
      <w:pPr>
        <w:tabs>
          <w:tab w:val="left" w:pos="567"/>
        </w:tabs>
        <w:spacing w:after="0" w:line="360" w:lineRule="auto"/>
        <w:ind w:firstLine="567"/>
        <w:jc w:val="center"/>
        <w:rPr>
          <w:rFonts w:ascii="GHEA Mariam" w:eastAsia="Times Armenian" w:hAnsi="GHEA Mariam" w:cs="Times Armenian"/>
          <w:b/>
          <w:noProof/>
          <w:sz w:val="32"/>
          <w:szCs w:val="32"/>
          <w:lang w:val="hy-AM"/>
        </w:rPr>
      </w:pPr>
      <w:r w:rsidRPr="002C7DC6">
        <w:rPr>
          <w:rFonts w:ascii="GHEA Mariam" w:eastAsia="Calibri" w:hAnsi="GHEA Mariam" w:cs="Sylfaen"/>
          <w:b/>
          <w:noProof/>
          <w:sz w:val="32"/>
          <w:szCs w:val="32"/>
          <w:lang w:val="hy-AM"/>
        </w:rPr>
        <w:t>Ո</w:t>
      </w:r>
      <w:r w:rsidRPr="002C7DC6">
        <w:rPr>
          <w:rFonts w:ascii="GHEA Mariam" w:eastAsia="Calibri" w:hAnsi="GHEA Mariam" w:cs="Times New Roman"/>
          <w:b/>
          <w:noProof/>
          <w:sz w:val="32"/>
          <w:szCs w:val="32"/>
          <w:lang w:val="hy-AM"/>
        </w:rPr>
        <w:t xml:space="preserve"> </w:t>
      </w:r>
      <w:r w:rsidRPr="002C7DC6">
        <w:rPr>
          <w:rFonts w:ascii="GHEA Mariam" w:eastAsia="Calibri" w:hAnsi="GHEA Mariam" w:cs="Sylfaen"/>
          <w:b/>
          <w:noProof/>
          <w:sz w:val="32"/>
          <w:szCs w:val="32"/>
          <w:lang w:val="hy-AM"/>
        </w:rPr>
        <w:t>Ր</w:t>
      </w:r>
      <w:r w:rsidRPr="002C7DC6">
        <w:rPr>
          <w:rFonts w:ascii="GHEA Mariam" w:eastAsia="Calibri" w:hAnsi="GHEA Mariam" w:cs="Times New Roman"/>
          <w:b/>
          <w:noProof/>
          <w:sz w:val="32"/>
          <w:szCs w:val="32"/>
          <w:lang w:val="hy-AM"/>
        </w:rPr>
        <w:t xml:space="preserve"> </w:t>
      </w:r>
      <w:r w:rsidRPr="002C7DC6">
        <w:rPr>
          <w:rFonts w:ascii="GHEA Mariam" w:eastAsia="Calibri" w:hAnsi="GHEA Mariam" w:cs="Sylfaen"/>
          <w:b/>
          <w:noProof/>
          <w:sz w:val="32"/>
          <w:szCs w:val="32"/>
          <w:lang w:val="hy-AM"/>
        </w:rPr>
        <w:t>Ո</w:t>
      </w:r>
      <w:r w:rsidRPr="002C7DC6">
        <w:rPr>
          <w:rFonts w:ascii="GHEA Mariam" w:eastAsia="Calibri" w:hAnsi="GHEA Mariam" w:cs="Times New Roman"/>
          <w:b/>
          <w:noProof/>
          <w:sz w:val="32"/>
          <w:szCs w:val="32"/>
          <w:lang w:val="hy-AM"/>
        </w:rPr>
        <w:t xml:space="preserve"> </w:t>
      </w:r>
      <w:r w:rsidRPr="002C7DC6">
        <w:rPr>
          <w:rFonts w:ascii="GHEA Mariam" w:eastAsia="Calibri" w:hAnsi="GHEA Mariam" w:cs="Sylfaen"/>
          <w:b/>
          <w:noProof/>
          <w:sz w:val="32"/>
          <w:szCs w:val="32"/>
          <w:lang w:val="hy-AM"/>
        </w:rPr>
        <w:t>Շ</w:t>
      </w:r>
      <w:r w:rsidRPr="002C7DC6">
        <w:rPr>
          <w:rFonts w:ascii="GHEA Mariam" w:eastAsia="Calibri" w:hAnsi="GHEA Mariam" w:cs="Times New Roman"/>
          <w:b/>
          <w:noProof/>
          <w:sz w:val="32"/>
          <w:szCs w:val="32"/>
          <w:lang w:val="hy-AM"/>
        </w:rPr>
        <w:t xml:space="preserve"> </w:t>
      </w:r>
      <w:r w:rsidRPr="002C7DC6">
        <w:rPr>
          <w:rFonts w:ascii="GHEA Mariam" w:eastAsia="Calibri" w:hAnsi="GHEA Mariam" w:cs="Sylfaen"/>
          <w:b/>
          <w:noProof/>
          <w:sz w:val="32"/>
          <w:szCs w:val="32"/>
          <w:lang w:val="hy-AM"/>
        </w:rPr>
        <w:t>ՈՒ</w:t>
      </w:r>
      <w:r w:rsidRPr="002C7DC6">
        <w:rPr>
          <w:rFonts w:ascii="GHEA Mariam" w:eastAsia="Calibri" w:hAnsi="GHEA Mariam" w:cs="Times New Roman"/>
          <w:b/>
          <w:noProof/>
          <w:sz w:val="32"/>
          <w:szCs w:val="32"/>
          <w:lang w:val="hy-AM"/>
        </w:rPr>
        <w:t xml:space="preserve"> </w:t>
      </w:r>
      <w:r w:rsidRPr="002C7DC6">
        <w:rPr>
          <w:rFonts w:ascii="GHEA Mariam" w:eastAsia="Calibri" w:hAnsi="GHEA Mariam" w:cs="Sylfaen"/>
          <w:b/>
          <w:noProof/>
          <w:sz w:val="32"/>
          <w:szCs w:val="32"/>
          <w:lang w:val="hy-AM"/>
        </w:rPr>
        <w:t>Մ</w:t>
      </w:r>
    </w:p>
    <w:p w14:paraId="21DFC260" w14:textId="77777777" w:rsidR="00E05209" w:rsidRPr="002C7DC6" w:rsidRDefault="00E05209" w:rsidP="009A491B">
      <w:pPr>
        <w:keepNext/>
        <w:tabs>
          <w:tab w:val="left" w:pos="567"/>
        </w:tabs>
        <w:spacing w:after="0" w:line="360" w:lineRule="auto"/>
        <w:ind w:firstLine="567"/>
        <w:jc w:val="center"/>
        <w:outlineLvl w:val="0"/>
        <w:rPr>
          <w:rFonts w:ascii="GHEA Mariam" w:eastAsia="Calibri" w:hAnsi="GHEA Mariam" w:cs="Sylfaen"/>
          <w:noProof/>
          <w:sz w:val="32"/>
          <w:szCs w:val="32"/>
          <w:lang w:val="hy-AM"/>
        </w:rPr>
      </w:pPr>
      <w:r w:rsidRPr="002C7DC6">
        <w:rPr>
          <w:rFonts w:ascii="GHEA Mariam" w:eastAsia="Calibri" w:hAnsi="GHEA Mariam" w:cs="Sylfaen"/>
          <w:noProof/>
          <w:sz w:val="32"/>
          <w:szCs w:val="32"/>
          <w:lang w:val="hy-AM"/>
        </w:rPr>
        <w:t>ՀԱՅԱՍՏԱՆԻ</w:t>
      </w:r>
      <w:r w:rsidRPr="002C7DC6">
        <w:rPr>
          <w:rFonts w:ascii="GHEA Mariam" w:eastAsia="Calibri" w:hAnsi="GHEA Mariam" w:cs="Times New Roman"/>
          <w:noProof/>
          <w:sz w:val="32"/>
          <w:szCs w:val="32"/>
          <w:lang w:val="hy-AM"/>
        </w:rPr>
        <w:t xml:space="preserve"> </w:t>
      </w:r>
      <w:r w:rsidRPr="002C7DC6">
        <w:rPr>
          <w:rFonts w:ascii="GHEA Mariam" w:eastAsia="Calibri" w:hAnsi="GHEA Mariam" w:cs="Sylfaen"/>
          <w:noProof/>
          <w:sz w:val="32"/>
          <w:szCs w:val="32"/>
          <w:lang w:val="hy-AM"/>
        </w:rPr>
        <w:t>ՀԱՆՐԱՊԵՏՈՒԹՅԱՆ ԱՆՈՒՆԻՑ</w:t>
      </w:r>
    </w:p>
    <w:p w14:paraId="2030B2D2" w14:textId="77777777" w:rsidR="00E05209" w:rsidRPr="002C7DC6" w:rsidRDefault="00E05209" w:rsidP="009A491B">
      <w:pPr>
        <w:tabs>
          <w:tab w:val="left" w:pos="567"/>
        </w:tabs>
        <w:spacing w:after="0" w:line="256" w:lineRule="auto"/>
        <w:ind w:firstLine="567"/>
        <w:jc w:val="center"/>
        <w:rPr>
          <w:rFonts w:ascii="GHEA Mariam" w:eastAsia="Times Armenian" w:hAnsi="GHEA Mariam" w:cs="Times Armenian"/>
          <w:noProof/>
          <w:sz w:val="24"/>
          <w:szCs w:val="24"/>
          <w:lang w:val="hy-AM"/>
        </w:rPr>
      </w:pPr>
    </w:p>
    <w:p w14:paraId="0748E2E2" w14:textId="77777777" w:rsidR="00E05209" w:rsidRPr="002C7DC6" w:rsidRDefault="00E05209" w:rsidP="009A491B">
      <w:pPr>
        <w:tabs>
          <w:tab w:val="left" w:pos="567"/>
        </w:tabs>
        <w:spacing w:after="0" w:line="240" w:lineRule="auto"/>
        <w:ind w:firstLine="567"/>
        <w:jc w:val="both"/>
        <w:rPr>
          <w:rFonts w:ascii="GHEA Mariam" w:eastAsia="Times Armenian" w:hAnsi="GHEA Mariam" w:cs="Times Armenian"/>
          <w:bCs/>
          <w:noProof/>
          <w:sz w:val="12"/>
          <w:szCs w:val="12"/>
          <w:lang w:val="hy-AM"/>
        </w:rPr>
      </w:pPr>
    </w:p>
    <w:p w14:paraId="12349B3F" w14:textId="77777777" w:rsidR="00E05209" w:rsidRPr="002C7DC6" w:rsidRDefault="00E05209" w:rsidP="009A491B">
      <w:pPr>
        <w:tabs>
          <w:tab w:val="left" w:pos="567"/>
        </w:tabs>
        <w:spacing w:after="0" w:line="240" w:lineRule="auto"/>
        <w:rPr>
          <w:rFonts w:ascii="GHEA Mariam" w:eastAsia="Times Armenian" w:hAnsi="GHEA Mariam" w:cs="Times Armenian"/>
          <w:bCs/>
          <w:noProof/>
          <w:sz w:val="24"/>
          <w:szCs w:val="24"/>
          <w:lang w:val="hy-AM"/>
        </w:rPr>
      </w:pPr>
      <w:r w:rsidRPr="002C7DC6">
        <w:rPr>
          <w:rFonts w:ascii="GHEA Mariam" w:eastAsia="Times Armenian" w:hAnsi="GHEA Mariam" w:cs="Times Armenian"/>
          <w:bCs/>
          <w:noProof/>
          <w:sz w:val="24"/>
          <w:szCs w:val="24"/>
          <w:lang w:val="hy-AM"/>
        </w:rPr>
        <w:t>Հայաստանի Հանրապետության</w:t>
      </w:r>
    </w:p>
    <w:p w14:paraId="07347AA2" w14:textId="77777777" w:rsidR="00E05209" w:rsidRPr="002C7DC6" w:rsidRDefault="00E05209" w:rsidP="009A491B">
      <w:pPr>
        <w:tabs>
          <w:tab w:val="left" w:pos="567"/>
        </w:tabs>
        <w:spacing w:after="0" w:line="240" w:lineRule="auto"/>
        <w:rPr>
          <w:rFonts w:ascii="GHEA Mariam" w:eastAsia="Times Armenian" w:hAnsi="GHEA Mariam" w:cs="Times Armenian"/>
          <w:bCs/>
          <w:noProof/>
          <w:sz w:val="24"/>
          <w:szCs w:val="24"/>
          <w:lang w:val="hy-AM"/>
        </w:rPr>
      </w:pPr>
      <w:r w:rsidRPr="002C7DC6">
        <w:rPr>
          <w:rFonts w:ascii="GHEA Mariam" w:eastAsia="Times Armenian" w:hAnsi="GHEA Mariam" w:cs="Times Armenian"/>
          <w:bCs/>
          <w:noProof/>
          <w:sz w:val="24"/>
          <w:szCs w:val="24"/>
          <w:lang w:val="hy-AM"/>
        </w:rPr>
        <w:t>հակակոռուպցիոն դատարան,</w:t>
      </w:r>
    </w:p>
    <w:p w14:paraId="03515BEB" w14:textId="598A265F" w:rsidR="00E05209" w:rsidRPr="002C7DC6" w:rsidRDefault="00E05209" w:rsidP="009A491B">
      <w:pPr>
        <w:tabs>
          <w:tab w:val="left" w:pos="567"/>
        </w:tabs>
        <w:spacing w:after="0" w:line="240" w:lineRule="auto"/>
        <w:rPr>
          <w:rFonts w:ascii="GHEA Mariam" w:eastAsia="Times Armenian" w:hAnsi="GHEA Mariam" w:cs="Times Armenian"/>
          <w:bCs/>
          <w:noProof/>
          <w:sz w:val="24"/>
          <w:szCs w:val="24"/>
          <w:lang w:val="hy-AM"/>
        </w:rPr>
      </w:pPr>
      <w:r w:rsidRPr="002C7DC6">
        <w:rPr>
          <w:rFonts w:ascii="GHEA Mariam" w:eastAsia="Times Armenian" w:hAnsi="GHEA Mariam" w:cs="Times Armenian"/>
          <w:bCs/>
          <w:noProof/>
          <w:sz w:val="24"/>
          <w:szCs w:val="24"/>
          <w:lang w:val="hy-AM"/>
        </w:rPr>
        <w:t xml:space="preserve">Նախագահող դատավոր՝ </w:t>
      </w:r>
      <w:r w:rsidR="00BD4711" w:rsidRPr="002C7DC6">
        <w:rPr>
          <w:rFonts w:ascii="GHEA Mariam" w:eastAsia="Times Armenian" w:hAnsi="GHEA Mariam" w:cs="Times Armenian"/>
          <w:bCs/>
          <w:noProof/>
          <w:sz w:val="24"/>
          <w:szCs w:val="24"/>
          <w:lang w:val="hy-AM"/>
        </w:rPr>
        <w:t>Մ</w:t>
      </w:r>
      <w:r w:rsidRPr="002C7DC6">
        <w:rPr>
          <w:rFonts w:ascii="GHEA Mariam" w:eastAsia="Times Armenian" w:hAnsi="GHEA Mariam" w:cs="Times Armenian"/>
          <w:bCs/>
          <w:noProof/>
          <w:sz w:val="24"/>
          <w:szCs w:val="24"/>
          <w:lang w:val="hy-AM"/>
        </w:rPr>
        <w:t>.</w:t>
      </w:r>
      <w:r w:rsidR="00BD4711" w:rsidRPr="002C7DC6">
        <w:rPr>
          <w:rFonts w:ascii="GHEA Mariam" w:eastAsia="Times Armenian" w:hAnsi="GHEA Mariam" w:cs="Times Armenian"/>
          <w:bCs/>
          <w:noProof/>
          <w:sz w:val="24"/>
          <w:szCs w:val="24"/>
          <w:lang w:val="hy-AM"/>
        </w:rPr>
        <w:t>Մոսին</w:t>
      </w:r>
      <w:r w:rsidRPr="002C7DC6">
        <w:rPr>
          <w:rFonts w:ascii="GHEA Mariam" w:eastAsia="Times Armenian" w:hAnsi="GHEA Mariam" w:cs="Times Armenian"/>
          <w:bCs/>
          <w:noProof/>
          <w:sz w:val="24"/>
          <w:szCs w:val="24"/>
          <w:lang w:val="hy-AM"/>
        </w:rPr>
        <w:t>յան</w:t>
      </w:r>
    </w:p>
    <w:p w14:paraId="633FE949" w14:textId="77777777" w:rsidR="00E05209" w:rsidRPr="002C7DC6" w:rsidRDefault="00E05209" w:rsidP="009A491B">
      <w:pPr>
        <w:tabs>
          <w:tab w:val="left" w:pos="567"/>
        </w:tabs>
        <w:spacing w:after="0" w:line="240" w:lineRule="auto"/>
        <w:ind w:left="-284" w:firstLine="851"/>
        <w:rPr>
          <w:rFonts w:ascii="GHEA Mariam" w:eastAsia="Calibri" w:hAnsi="GHEA Mariam" w:cs="Sylfaen"/>
          <w:noProof/>
          <w:sz w:val="24"/>
          <w:szCs w:val="24"/>
          <w:lang w:val="hy-AM"/>
        </w:rPr>
      </w:pPr>
    </w:p>
    <w:p w14:paraId="25E58817" w14:textId="77777777" w:rsidR="00E05209" w:rsidRPr="002C7DC6" w:rsidRDefault="00E05209" w:rsidP="009A491B">
      <w:pPr>
        <w:tabs>
          <w:tab w:val="left" w:pos="567"/>
        </w:tabs>
        <w:spacing w:after="0" w:line="240" w:lineRule="auto"/>
        <w:rPr>
          <w:rFonts w:ascii="GHEA Mariam" w:eastAsia="Calibri" w:hAnsi="GHEA Mariam" w:cs="Times New Roman"/>
          <w:noProof/>
          <w:sz w:val="24"/>
          <w:szCs w:val="24"/>
          <w:lang w:val="hy-AM"/>
        </w:rPr>
      </w:pPr>
      <w:r w:rsidRPr="002C7DC6">
        <w:rPr>
          <w:rFonts w:ascii="GHEA Mariam" w:eastAsia="Calibri" w:hAnsi="GHEA Mariam" w:cs="Sylfaen"/>
          <w:noProof/>
          <w:sz w:val="24"/>
          <w:szCs w:val="24"/>
          <w:lang w:val="hy-AM"/>
        </w:rPr>
        <w:t>Հայաստանի</w:t>
      </w: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Հանրապետության</w:t>
      </w:r>
      <w:r w:rsidRPr="002C7DC6">
        <w:rPr>
          <w:rFonts w:ascii="GHEA Mariam" w:eastAsia="Calibri" w:hAnsi="GHEA Mariam" w:cs="Times New Roman"/>
          <w:noProof/>
          <w:sz w:val="24"/>
          <w:szCs w:val="24"/>
          <w:lang w:val="hy-AM"/>
        </w:rPr>
        <w:t xml:space="preserve">                                 </w:t>
      </w:r>
      <w:r w:rsidRPr="002C7DC6">
        <w:rPr>
          <w:rFonts w:ascii="GHEA Mariam" w:eastAsia="Calibri" w:hAnsi="GHEA Mariam" w:cs="Times New Roman"/>
          <w:noProof/>
          <w:sz w:val="24"/>
          <w:szCs w:val="24"/>
          <w:lang w:val="hy-AM"/>
        </w:rPr>
        <w:tab/>
      </w:r>
      <w:r w:rsidRPr="002C7DC6">
        <w:rPr>
          <w:rFonts w:ascii="GHEA Mariam" w:eastAsia="Calibri" w:hAnsi="GHEA Mariam" w:cs="Times New Roman"/>
          <w:noProof/>
          <w:sz w:val="24"/>
          <w:szCs w:val="24"/>
          <w:lang w:val="hy-AM"/>
        </w:rPr>
        <w:tab/>
      </w:r>
      <w:r w:rsidRPr="002C7DC6">
        <w:rPr>
          <w:rFonts w:ascii="GHEA Mariam" w:eastAsia="Calibri" w:hAnsi="GHEA Mariam" w:cs="Times New Roman"/>
          <w:noProof/>
          <w:sz w:val="24"/>
          <w:szCs w:val="24"/>
          <w:lang w:val="hy-AM"/>
        </w:rPr>
        <w:tab/>
      </w:r>
    </w:p>
    <w:p w14:paraId="71A29A6B" w14:textId="77777777" w:rsidR="00E05209" w:rsidRPr="002C7DC6" w:rsidRDefault="00E05209" w:rsidP="009A491B">
      <w:pPr>
        <w:tabs>
          <w:tab w:val="left" w:pos="567"/>
        </w:tabs>
        <w:spacing w:after="0" w:line="240" w:lineRule="auto"/>
        <w:rPr>
          <w:rFonts w:ascii="GHEA Mariam" w:eastAsia="Calibri" w:hAnsi="GHEA Mariam" w:cs="Times New Roman"/>
          <w:noProof/>
          <w:sz w:val="24"/>
          <w:szCs w:val="24"/>
          <w:lang w:val="hy-AM"/>
        </w:rPr>
      </w:pPr>
      <w:r w:rsidRPr="002C7DC6">
        <w:rPr>
          <w:rFonts w:ascii="GHEA Mariam" w:eastAsia="Calibri" w:hAnsi="GHEA Mariam" w:cs="Sylfaen"/>
          <w:noProof/>
          <w:sz w:val="24"/>
          <w:szCs w:val="24"/>
          <w:lang w:val="hy-AM"/>
        </w:rPr>
        <w:t>վերաքննիչ</w:t>
      </w: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հակակոռուպցիոն</w:t>
      </w: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դատարան,</w:t>
      </w:r>
    </w:p>
    <w:p w14:paraId="060AE054" w14:textId="05BE007C" w:rsidR="00E05209" w:rsidRPr="002C7DC6" w:rsidRDefault="00E05209" w:rsidP="009A491B">
      <w:pPr>
        <w:tabs>
          <w:tab w:val="left" w:pos="567"/>
        </w:tabs>
        <w:spacing w:after="0" w:line="240" w:lineRule="auto"/>
        <w:rPr>
          <w:rFonts w:ascii="GHEA Mariam" w:eastAsia="Calibri" w:hAnsi="GHEA Mariam" w:cs="Times New Roman"/>
          <w:noProof/>
          <w:sz w:val="24"/>
          <w:szCs w:val="24"/>
          <w:lang w:val="hy-AM"/>
        </w:rPr>
      </w:pPr>
      <w:r w:rsidRPr="002C7DC6">
        <w:rPr>
          <w:rFonts w:ascii="GHEA Mariam" w:eastAsia="Calibri" w:hAnsi="GHEA Mariam" w:cs="Sylfaen"/>
          <w:noProof/>
          <w:sz w:val="24"/>
          <w:szCs w:val="24"/>
          <w:lang w:val="hy-AM"/>
        </w:rPr>
        <w:t>Նախագահող</w:t>
      </w: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դատավոր</w:t>
      </w:r>
      <w:r w:rsidRPr="002C7DC6">
        <w:rPr>
          <w:rFonts w:ascii="GHEA Mariam" w:eastAsia="Calibri" w:hAnsi="GHEA Mariam" w:cs="Times New Roman"/>
          <w:noProof/>
          <w:sz w:val="24"/>
          <w:szCs w:val="24"/>
          <w:lang w:val="hy-AM"/>
        </w:rPr>
        <w:t xml:space="preserve">` </w:t>
      </w:r>
      <w:r w:rsidR="00BD4711" w:rsidRPr="002C7DC6">
        <w:rPr>
          <w:rFonts w:ascii="GHEA Mariam" w:eastAsia="Calibri" w:hAnsi="GHEA Mariam" w:cs="Times New Roman"/>
          <w:noProof/>
          <w:sz w:val="24"/>
          <w:szCs w:val="24"/>
          <w:lang w:val="hy-AM"/>
        </w:rPr>
        <w:t>Կ</w:t>
      </w:r>
      <w:r w:rsidRPr="002C7DC6">
        <w:rPr>
          <w:rFonts w:ascii="GHEA Mariam" w:eastAsia="Calibri" w:hAnsi="GHEA Mariam" w:cs="Times New Roman"/>
          <w:noProof/>
          <w:sz w:val="24"/>
          <w:szCs w:val="24"/>
          <w:lang w:val="hy-AM"/>
        </w:rPr>
        <w:t>.</w:t>
      </w:r>
      <w:r w:rsidR="00BD4711" w:rsidRPr="002C7DC6">
        <w:rPr>
          <w:rFonts w:ascii="GHEA Mariam" w:eastAsia="Calibri" w:hAnsi="GHEA Mariam" w:cs="Times New Roman"/>
          <w:noProof/>
          <w:sz w:val="24"/>
          <w:szCs w:val="24"/>
          <w:lang w:val="hy-AM"/>
        </w:rPr>
        <w:t>Ամիր</w:t>
      </w:r>
      <w:r w:rsidRPr="002C7DC6">
        <w:rPr>
          <w:rFonts w:ascii="GHEA Mariam" w:eastAsia="Calibri" w:hAnsi="GHEA Mariam" w:cs="Times New Roman"/>
          <w:noProof/>
          <w:sz w:val="24"/>
          <w:szCs w:val="24"/>
          <w:lang w:val="hy-AM"/>
        </w:rPr>
        <w:t>յան</w:t>
      </w:r>
    </w:p>
    <w:p w14:paraId="652542D3" w14:textId="77777777" w:rsidR="00A1113A" w:rsidRPr="002C7DC6" w:rsidRDefault="00A1113A" w:rsidP="009A491B">
      <w:pPr>
        <w:tabs>
          <w:tab w:val="left" w:pos="567"/>
        </w:tabs>
        <w:spacing w:after="0" w:line="240" w:lineRule="auto"/>
        <w:rPr>
          <w:rFonts w:ascii="GHEA Mariam" w:eastAsia="Calibri" w:hAnsi="GHEA Mariam" w:cs="Times New Roman"/>
          <w:noProof/>
          <w:sz w:val="24"/>
          <w:szCs w:val="24"/>
          <w:lang w:val="hy-AM"/>
        </w:rPr>
      </w:pPr>
    </w:p>
    <w:p w14:paraId="2054F65E" w14:textId="01194484" w:rsidR="00E05209" w:rsidRPr="002C7DC6" w:rsidRDefault="00E05209" w:rsidP="009A491B">
      <w:pPr>
        <w:tabs>
          <w:tab w:val="left" w:pos="567"/>
        </w:tabs>
        <w:spacing w:after="0" w:line="360" w:lineRule="auto"/>
        <w:ind w:left="-142"/>
        <w:rPr>
          <w:rFonts w:ascii="GHEA Mariam" w:eastAsia="Times Armenian" w:hAnsi="GHEA Mariam" w:cs="Times Armenian"/>
          <w:noProof/>
          <w:sz w:val="24"/>
          <w:szCs w:val="24"/>
          <w:lang w:val="hy-AM"/>
        </w:rPr>
      </w:pPr>
      <w:r w:rsidRPr="002C7DC6">
        <w:rPr>
          <w:rFonts w:ascii="GHEA Mariam" w:eastAsia="Calibri" w:hAnsi="GHEA Mariam" w:cs="Times New Roman"/>
          <w:noProof/>
          <w:sz w:val="24"/>
          <w:szCs w:val="24"/>
          <w:lang w:val="hy-AM"/>
        </w:rPr>
        <w:t xml:space="preserve">  2024 թվականի </w:t>
      </w:r>
      <w:r w:rsidR="00C42232" w:rsidRPr="002C7DC6">
        <w:rPr>
          <w:rFonts w:ascii="GHEA Mariam" w:eastAsia="Calibri" w:hAnsi="GHEA Mariam" w:cs="Times New Roman"/>
          <w:noProof/>
          <w:sz w:val="24"/>
          <w:szCs w:val="24"/>
          <w:lang w:val="hy-AM"/>
        </w:rPr>
        <w:t>դեկ</w:t>
      </w:r>
      <w:r w:rsidR="00613B92" w:rsidRPr="002C7DC6">
        <w:rPr>
          <w:rFonts w:ascii="GHEA Mariam" w:eastAsia="Calibri" w:hAnsi="GHEA Mariam" w:cs="Times New Roman"/>
          <w:noProof/>
          <w:sz w:val="24"/>
          <w:szCs w:val="24"/>
          <w:lang w:val="hy-AM"/>
        </w:rPr>
        <w:t>տեմբերի</w:t>
      </w:r>
      <w:r w:rsidRPr="002C7DC6">
        <w:rPr>
          <w:rFonts w:ascii="GHEA Mariam" w:eastAsia="Calibri" w:hAnsi="GHEA Mariam" w:cs="Times New Roman"/>
          <w:noProof/>
          <w:sz w:val="24"/>
          <w:szCs w:val="24"/>
          <w:lang w:val="hy-AM"/>
        </w:rPr>
        <w:t xml:space="preserve"> </w:t>
      </w:r>
      <w:r w:rsidR="006A0DAA" w:rsidRPr="002C7DC6">
        <w:rPr>
          <w:rFonts w:ascii="GHEA Mariam" w:eastAsia="Calibri" w:hAnsi="GHEA Mariam" w:cs="Times New Roman"/>
          <w:noProof/>
          <w:sz w:val="24"/>
          <w:szCs w:val="24"/>
          <w:lang w:val="hy-AM"/>
        </w:rPr>
        <w:t>24</w:t>
      </w:r>
      <w:r w:rsidRPr="002C7DC6">
        <w:rPr>
          <w:rFonts w:ascii="GHEA Mariam" w:eastAsia="Calibri" w:hAnsi="GHEA Mariam" w:cs="Times New Roman"/>
          <w:noProof/>
          <w:sz w:val="24"/>
          <w:szCs w:val="24"/>
          <w:lang w:val="hy-AM"/>
        </w:rPr>
        <w:t xml:space="preserve">-ին                                               </w:t>
      </w:r>
      <w:r w:rsidR="00BA61B5"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ք</w:t>
      </w:r>
      <w:r w:rsidRPr="002C7DC6">
        <w:rPr>
          <w:rFonts w:ascii="GHEA Mariam" w:eastAsia="Calibri" w:hAnsi="GHEA Mariam" w:cs="Times New Roman"/>
          <w:noProof/>
          <w:sz w:val="24"/>
          <w:szCs w:val="24"/>
          <w:lang w:val="hy-AM"/>
        </w:rPr>
        <w:t xml:space="preserve">աղաք </w:t>
      </w:r>
      <w:r w:rsidRPr="002C7DC6">
        <w:rPr>
          <w:rFonts w:ascii="GHEA Mariam" w:eastAsia="Calibri" w:hAnsi="GHEA Mariam" w:cs="Sylfaen"/>
          <w:noProof/>
          <w:sz w:val="24"/>
          <w:szCs w:val="24"/>
          <w:lang w:val="hy-AM"/>
        </w:rPr>
        <w:t>Երևանում</w:t>
      </w:r>
    </w:p>
    <w:p w14:paraId="767C37E1" w14:textId="77777777" w:rsidR="00E05209" w:rsidRPr="002C7DC6" w:rsidRDefault="00E05209" w:rsidP="009A491B">
      <w:pPr>
        <w:tabs>
          <w:tab w:val="left" w:pos="567"/>
          <w:tab w:val="left" w:pos="9356"/>
        </w:tabs>
        <w:spacing w:after="0" w:line="256" w:lineRule="auto"/>
        <w:jc w:val="center"/>
        <w:rPr>
          <w:rFonts w:ascii="GHEA Mariam" w:eastAsia="Calibri" w:hAnsi="GHEA Mariam" w:cs="Sylfaen"/>
          <w:sz w:val="12"/>
          <w:szCs w:val="12"/>
          <w:lang w:val="hy-AM"/>
        </w:rPr>
      </w:pPr>
      <w:r w:rsidRPr="002C7DC6">
        <w:rPr>
          <w:rFonts w:ascii="GHEA Mariam" w:eastAsia="Calibri" w:hAnsi="GHEA Mariam" w:cs="Sylfaen"/>
          <w:noProof/>
          <w:sz w:val="24"/>
          <w:szCs w:val="24"/>
          <w:lang w:val="hy-AM"/>
        </w:rPr>
        <w:t xml:space="preserve">     </w:t>
      </w:r>
    </w:p>
    <w:p w14:paraId="30A08BD9" w14:textId="742E9407" w:rsidR="00E05209" w:rsidRPr="002C7DC6" w:rsidRDefault="00E05209" w:rsidP="009A491B">
      <w:pPr>
        <w:tabs>
          <w:tab w:val="left" w:pos="567"/>
          <w:tab w:val="left" w:pos="9356"/>
        </w:tabs>
        <w:spacing w:after="0" w:line="256" w:lineRule="auto"/>
        <w:jc w:val="both"/>
        <w:rPr>
          <w:rFonts w:ascii="GHEA Mariam" w:eastAsia="Calibri" w:hAnsi="GHEA Mariam" w:cs="Times New Roman"/>
          <w:noProof/>
          <w:sz w:val="12"/>
          <w:szCs w:val="12"/>
          <w:lang w:val="hy-AM"/>
        </w:rPr>
      </w:pPr>
      <w:r w:rsidRPr="002C7DC6">
        <w:rPr>
          <w:rFonts w:ascii="GHEA Mariam" w:eastAsia="Calibri" w:hAnsi="GHEA Mariam" w:cs="Sylfaen"/>
          <w:sz w:val="23"/>
          <w:szCs w:val="23"/>
          <w:lang w:val="hy-AM"/>
        </w:rPr>
        <w:tab/>
      </w:r>
      <w:r w:rsidRPr="002C7DC6">
        <w:rPr>
          <w:rFonts w:ascii="GHEA Mariam" w:eastAsia="Calibri" w:hAnsi="GHEA Mariam" w:cs="Sylfaen"/>
          <w:sz w:val="24"/>
          <w:szCs w:val="24"/>
          <w:lang w:val="hy-AM"/>
        </w:rPr>
        <w:t>ՀՀ</w:t>
      </w:r>
      <w:r w:rsidRPr="002C7DC6">
        <w:rPr>
          <w:rFonts w:ascii="GHEA Mariam" w:eastAsia="Calibri" w:hAnsi="GHEA Mariam" w:cs="Times New Roman"/>
          <w:sz w:val="24"/>
          <w:szCs w:val="24"/>
          <w:lang w:val="hy-AM"/>
        </w:rPr>
        <w:t xml:space="preserve"> </w:t>
      </w:r>
      <w:r w:rsidRPr="002C7DC6">
        <w:rPr>
          <w:rFonts w:ascii="GHEA Mariam" w:eastAsia="Calibri" w:hAnsi="GHEA Mariam" w:cs="Sylfaen"/>
          <w:sz w:val="24"/>
          <w:szCs w:val="24"/>
          <w:lang w:val="hy-AM"/>
        </w:rPr>
        <w:t>Վճռաբեկ</w:t>
      </w:r>
      <w:r w:rsidRPr="002C7DC6">
        <w:rPr>
          <w:rFonts w:ascii="GHEA Mariam" w:eastAsia="Calibri" w:hAnsi="GHEA Mariam" w:cs="Times New Roman"/>
          <w:sz w:val="24"/>
          <w:szCs w:val="24"/>
          <w:lang w:val="hy-AM"/>
        </w:rPr>
        <w:t xml:space="preserve"> </w:t>
      </w:r>
      <w:r w:rsidRPr="002C7DC6">
        <w:rPr>
          <w:rFonts w:ascii="GHEA Mariam" w:eastAsia="Calibri" w:hAnsi="GHEA Mariam" w:cs="Sylfaen"/>
          <w:sz w:val="24"/>
          <w:szCs w:val="24"/>
          <w:lang w:val="hy-AM"/>
        </w:rPr>
        <w:t>դատարանի</w:t>
      </w:r>
      <w:r w:rsidRPr="002C7DC6">
        <w:rPr>
          <w:rFonts w:ascii="GHEA Mariam" w:eastAsia="Calibri" w:hAnsi="GHEA Mariam" w:cs="Times New Roman"/>
          <w:sz w:val="24"/>
          <w:szCs w:val="24"/>
          <w:lang w:val="hy-AM"/>
        </w:rPr>
        <w:t xml:space="preserve"> </w:t>
      </w:r>
      <w:r w:rsidRPr="002C7DC6">
        <w:rPr>
          <w:rFonts w:ascii="GHEA Mariam" w:eastAsia="Calibri" w:hAnsi="GHEA Mariam" w:cs="Sylfaen"/>
          <w:sz w:val="24"/>
          <w:szCs w:val="24"/>
          <w:lang w:val="hy-AM"/>
        </w:rPr>
        <w:t>հակակոռուպցիոն պալատի կոռուպցիոն հանցագործությունների քննության դատական կազմը</w:t>
      </w:r>
      <w:r w:rsidRPr="002C7DC6">
        <w:rPr>
          <w:rFonts w:ascii="GHEA Mariam" w:eastAsia="Calibri" w:hAnsi="GHEA Mariam" w:cs="Times New Roman"/>
          <w:sz w:val="24"/>
          <w:szCs w:val="24"/>
          <w:lang w:val="hy-AM"/>
        </w:rPr>
        <w:t xml:space="preserve"> (</w:t>
      </w:r>
      <w:r w:rsidRPr="002C7DC6">
        <w:rPr>
          <w:rFonts w:ascii="GHEA Mariam" w:eastAsia="Calibri" w:hAnsi="GHEA Mariam" w:cs="Sylfaen"/>
          <w:sz w:val="24"/>
          <w:szCs w:val="24"/>
          <w:lang w:val="hy-AM"/>
        </w:rPr>
        <w:t xml:space="preserve">այսուհետ </w:t>
      </w:r>
      <w:r w:rsidRPr="002C7DC6">
        <w:rPr>
          <w:rFonts w:ascii="GHEA Mariam" w:eastAsia="Calibri" w:hAnsi="GHEA Mariam" w:cs="Times New Roman"/>
          <w:sz w:val="24"/>
          <w:szCs w:val="24"/>
          <w:lang w:val="hy-AM"/>
        </w:rPr>
        <w:t xml:space="preserve">նաև` </w:t>
      </w:r>
      <w:r w:rsidRPr="002C7DC6">
        <w:rPr>
          <w:rFonts w:ascii="GHEA Mariam" w:eastAsia="Calibri" w:hAnsi="GHEA Mariam" w:cs="Sylfaen"/>
          <w:sz w:val="24"/>
          <w:szCs w:val="24"/>
          <w:lang w:val="hy-AM"/>
        </w:rPr>
        <w:t>Վճռաբեկ</w:t>
      </w:r>
      <w:r w:rsidRPr="002C7DC6">
        <w:rPr>
          <w:rFonts w:ascii="GHEA Mariam" w:eastAsia="Calibri" w:hAnsi="GHEA Mariam" w:cs="Times New Roman"/>
          <w:sz w:val="24"/>
          <w:szCs w:val="24"/>
          <w:lang w:val="hy-AM"/>
        </w:rPr>
        <w:t xml:space="preserve"> դ</w:t>
      </w:r>
      <w:r w:rsidRPr="002C7DC6">
        <w:rPr>
          <w:rFonts w:ascii="GHEA Mariam" w:eastAsia="Calibri" w:hAnsi="GHEA Mariam" w:cs="Sylfaen"/>
          <w:sz w:val="24"/>
          <w:szCs w:val="24"/>
          <w:lang w:val="hy-AM"/>
        </w:rPr>
        <w:t>ատարան</w:t>
      </w:r>
      <w:r w:rsidRPr="002C7DC6">
        <w:rPr>
          <w:rFonts w:ascii="GHEA Mariam" w:eastAsia="Calibri" w:hAnsi="GHEA Mariam" w:cs="Times New Roman"/>
          <w:sz w:val="23"/>
          <w:szCs w:val="23"/>
          <w:lang w:val="hy-AM"/>
        </w:rPr>
        <w:t>),</w:t>
      </w:r>
    </w:p>
    <w:p w14:paraId="1A21DD99" w14:textId="77777777" w:rsidR="00E05209" w:rsidRPr="002C7DC6" w:rsidRDefault="00E05209" w:rsidP="009A491B">
      <w:pPr>
        <w:tabs>
          <w:tab w:val="left" w:pos="567"/>
        </w:tabs>
        <w:spacing w:after="0" w:line="256" w:lineRule="auto"/>
        <w:ind w:firstLine="567"/>
        <w:jc w:val="right"/>
        <w:rPr>
          <w:rFonts w:ascii="GHEA Mariam" w:eastAsia="Calibri" w:hAnsi="GHEA Mariam" w:cs="Times New Roman"/>
          <w:noProof/>
          <w:color w:val="0D0D0D"/>
          <w:sz w:val="24"/>
          <w:szCs w:val="24"/>
          <w:lang w:val="hy-AM"/>
        </w:rPr>
      </w:pP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նախագահությամբ</w:t>
      </w: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Ս.ՉԻՉՈ</w:t>
      </w:r>
      <w:r w:rsidRPr="002C7DC6">
        <w:rPr>
          <w:rFonts w:ascii="GHEA Mariam" w:eastAsia="Calibri" w:hAnsi="GHEA Mariam" w:cs="Times New Roman"/>
          <w:noProof/>
          <w:sz w:val="24"/>
          <w:szCs w:val="24"/>
          <w:lang w:val="hy-AM"/>
        </w:rPr>
        <w:t>ՅԱՆԻ</w:t>
      </w:r>
    </w:p>
    <w:p w14:paraId="203F014A" w14:textId="77777777" w:rsidR="00E05209" w:rsidRPr="002C7DC6" w:rsidRDefault="00E05209" w:rsidP="009A491B">
      <w:pPr>
        <w:tabs>
          <w:tab w:val="left" w:pos="567"/>
          <w:tab w:val="right" w:pos="9356"/>
        </w:tabs>
        <w:spacing w:after="0" w:line="256" w:lineRule="auto"/>
        <w:ind w:firstLine="567"/>
        <w:jc w:val="right"/>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մասնակցությամբ</w:t>
      </w:r>
      <w:r w:rsidRPr="002C7DC6">
        <w:rPr>
          <w:rFonts w:ascii="GHEA Mariam" w:eastAsia="Calibri" w:hAnsi="GHEA Mariam" w:cs="Times New Roman"/>
          <w:noProof/>
          <w:sz w:val="24"/>
          <w:szCs w:val="24"/>
          <w:lang w:val="hy-AM"/>
        </w:rPr>
        <w:t xml:space="preserve"> </w:t>
      </w:r>
      <w:r w:rsidRPr="002C7DC6">
        <w:rPr>
          <w:rFonts w:ascii="GHEA Mariam" w:eastAsia="Calibri" w:hAnsi="GHEA Mariam" w:cs="Sylfaen"/>
          <w:noProof/>
          <w:sz w:val="24"/>
          <w:szCs w:val="24"/>
          <w:lang w:val="hy-AM"/>
        </w:rPr>
        <w:t>դատավորներ`                       Ե</w:t>
      </w:r>
      <w:r w:rsidRPr="002C7DC6">
        <w:rPr>
          <w:rFonts w:ascii="Cambria Math" w:eastAsia="Calibri" w:hAnsi="Cambria Math" w:cs="Cambria Math"/>
          <w:noProof/>
          <w:sz w:val="24"/>
          <w:szCs w:val="24"/>
          <w:lang w:val="hy-AM"/>
        </w:rPr>
        <w:t>․</w:t>
      </w:r>
      <w:r w:rsidRPr="002C7DC6">
        <w:rPr>
          <w:rFonts w:ascii="GHEA Mariam" w:eastAsia="Calibri" w:hAnsi="GHEA Mariam" w:cs="Sylfaen"/>
          <w:noProof/>
          <w:sz w:val="24"/>
          <w:szCs w:val="24"/>
          <w:lang w:val="hy-AM"/>
        </w:rPr>
        <w:t xml:space="preserve">ԴԱՆԻԵԼՅԱՆԻ         </w:t>
      </w:r>
      <w:r w:rsidRPr="002C7DC6">
        <w:rPr>
          <w:rFonts w:ascii="GHEA Mariam" w:eastAsia="Calibri" w:hAnsi="GHEA Mariam" w:cs="Times New Roman"/>
          <w:noProof/>
          <w:sz w:val="24"/>
          <w:szCs w:val="24"/>
          <w:lang w:val="hy-AM"/>
        </w:rPr>
        <w:t xml:space="preserve">          </w:t>
      </w:r>
    </w:p>
    <w:p w14:paraId="2C212B08" w14:textId="77777777" w:rsidR="00E05209" w:rsidRPr="002C7DC6" w:rsidRDefault="00E05209" w:rsidP="009A491B">
      <w:pPr>
        <w:tabs>
          <w:tab w:val="left" w:pos="567"/>
          <w:tab w:val="right" w:pos="9356"/>
        </w:tabs>
        <w:spacing w:after="0" w:line="256" w:lineRule="auto"/>
        <w:ind w:firstLine="567"/>
        <w:jc w:val="right"/>
        <w:rPr>
          <w:rFonts w:ascii="GHEA Mariam" w:eastAsia="Calibri" w:hAnsi="GHEA Mariam" w:cs="Sylfaen"/>
          <w:noProof/>
          <w:sz w:val="24"/>
          <w:szCs w:val="24"/>
          <w:lang w:val="hy-AM"/>
        </w:rPr>
      </w:pPr>
      <w:r w:rsidRPr="002C7DC6">
        <w:rPr>
          <w:rFonts w:ascii="GHEA Mariam" w:eastAsia="Calibri" w:hAnsi="GHEA Mariam" w:cs="Sylfaen"/>
          <w:noProof/>
          <w:sz w:val="24"/>
          <w:szCs w:val="24"/>
          <w:lang w:val="hy-AM"/>
        </w:rPr>
        <w:t>Ա.ԿՐԿՅԱՇԱՐՅԱՆԻ</w:t>
      </w:r>
    </w:p>
    <w:p w14:paraId="7C023A54" w14:textId="77777777" w:rsidR="00E05209" w:rsidRPr="002C7DC6" w:rsidRDefault="00E05209" w:rsidP="009A491B">
      <w:pPr>
        <w:tabs>
          <w:tab w:val="left" w:pos="567"/>
          <w:tab w:val="right" w:pos="9356"/>
        </w:tabs>
        <w:spacing w:after="0" w:line="256" w:lineRule="auto"/>
        <w:ind w:firstLine="567"/>
        <w:jc w:val="right"/>
        <w:rPr>
          <w:rFonts w:ascii="GHEA Mariam" w:eastAsia="Calibri" w:hAnsi="GHEA Mariam" w:cs="Times New Roman"/>
          <w:noProof/>
          <w:sz w:val="2"/>
          <w:szCs w:val="2"/>
          <w:lang w:val="hy-AM"/>
        </w:rPr>
      </w:pPr>
    </w:p>
    <w:p w14:paraId="2BB1B06A" w14:textId="77777777" w:rsidR="009A491B" w:rsidRPr="002C7DC6" w:rsidRDefault="009A491B" w:rsidP="009A491B">
      <w:pPr>
        <w:tabs>
          <w:tab w:val="left" w:pos="567"/>
        </w:tabs>
        <w:spacing w:after="0" w:line="360" w:lineRule="auto"/>
        <w:jc w:val="both"/>
        <w:rPr>
          <w:rFonts w:ascii="GHEA Mariam" w:eastAsia="Arial Unicode MS" w:hAnsi="GHEA Mariam" w:cs="Arial Unicode MS"/>
          <w:noProof/>
          <w:color w:val="000000"/>
          <w:sz w:val="24"/>
          <w:szCs w:val="24"/>
          <w:lang w:val="hy-AM" w:eastAsia="ru-RU"/>
        </w:rPr>
      </w:pPr>
    </w:p>
    <w:p w14:paraId="7C84ADE2" w14:textId="5F145FF2" w:rsidR="00E05209" w:rsidRPr="002C7DC6" w:rsidRDefault="00E05209" w:rsidP="009A491B">
      <w:pPr>
        <w:tabs>
          <w:tab w:val="left" w:pos="567"/>
        </w:tabs>
        <w:spacing w:after="0" w:line="360" w:lineRule="auto"/>
        <w:jc w:val="both"/>
        <w:rPr>
          <w:rFonts w:ascii="GHEA Mariam" w:eastAsia="Arial Unicode MS" w:hAnsi="GHEA Mariam" w:cs="Arial Unicode MS"/>
          <w:noProof/>
          <w:color w:val="000000"/>
          <w:sz w:val="24"/>
          <w:szCs w:val="24"/>
          <w:lang w:val="hy-AM" w:eastAsia="ru-RU"/>
        </w:rPr>
      </w:pPr>
      <w:r w:rsidRPr="002C7DC6">
        <w:rPr>
          <w:rFonts w:ascii="GHEA Mariam" w:eastAsia="Arial Unicode MS" w:hAnsi="GHEA Mariam" w:cs="Arial Unicode MS"/>
          <w:noProof/>
          <w:color w:val="000000"/>
          <w:sz w:val="24"/>
          <w:szCs w:val="24"/>
          <w:lang w:val="hy-AM" w:eastAsia="ru-RU"/>
        </w:rPr>
        <w:t xml:space="preserve">գրավոր ընթացակարգով քննության առնելով </w:t>
      </w:r>
      <w:r w:rsidR="004745D4" w:rsidRPr="002C7DC6">
        <w:rPr>
          <w:rFonts w:ascii="GHEA Mariam" w:eastAsia="Arial Unicode MS" w:hAnsi="GHEA Mariam" w:cs="Arial Unicode MS"/>
          <w:noProof/>
          <w:color w:val="000000"/>
          <w:sz w:val="24"/>
          <w:szCs w:val="24"/>
          <w:lang w:val="hy-AM" w:eastAsia="ru-RU"/>
        </w:rPr>
        <w:t>Ալինա Սմեյիլի Ավետիսյանի և Նելլի Ղարիբի Պապյանի</w:t>
      </w:r>
      <w:r w:rsidRPr="002C7DC6">
        <w:rPr>
          <w:rFonts w:ascii="GHEA Mariam" w:eastAsia="Arial Unicode MS" w:hAnsi="GHEA Mariam" w:cs="Sylfaen"/>
          <w:color w:val="000000"/>
          <w:sz w:val="24"/>
          <w:szCs w:val="24"/>
          <w:lang w:val="hy-AM" w:eastAsia="ru-RU"/>
        </w:rPr>
        <w:t xml:space="preserve"> </w:t>
      </w:r>
      <w:r w:rsidRPr="002C7DC6">
        <w:rPr>
          <w:rFonts w:ascii="GHEA Mariam" w:eastAsia="Arial Unicode MS" w:hAnsi="GHEA Mariam" w:cs="Arial Unicode MS"/>
          <w:noProof/>
          <w:color w:val="000000"/>
          <w:sz w:val="24"/>
          <w:szCs w:val="24"/>
          <w:lang w:val="hy-AM" w:eastAsia="ru-RU"/>
        </w:rPr>
        <w:t xml:space="preserve">վերաբերյալ ՀՀ վերաքննիչ հակակոռուպցիոն դատարանի (այսուհետ նաև՝ Վերաքննիչ դատարան)՝ </w:t>
      </w:r>
      <w:bookmarkStart w:id="0" w:name="_Hlk124932336"/>
      <w:r w:rsidRPr="002C7DC6">
        <w:rPr>
          <w:rFonts w:ascii="GHEA Mariam" w:eastAsia="Arial Unicode MS" w:hAnsi="GHEA Mariam" w:cs="Arial Unicode MS"/>
          <w:noProof/>
          <w:sz w:val="24"/>
          <w:szCs w:val="24"/>
          <w:lang w:val="hy-AM" w:eastAsia="ru-RU"/>
        </w:rPr>
        <w:t>2024 թվականի</w:t>
      </w:r>
      <w:r w:rsidR="004745D4" w:rsidRPr="002C7DC6">
        <w:rPr>
          <w:rFonts w:ascii="GHEA Mariam" w:eastAsia="Arial Unicode MS" w:hAnsi="GHEA Mariam" w:cs="Arial Unicode MS"/>
          <w:noProof/>
          <w:sz w:val="24"/>
          <w:szCs w:val="24"/>
          <w:lang w:val="hy-AM" w:eastAsia="ru-RU"/>
        </w:rPr>
        <w:t xml:space="preserve"> հունիսի</w:t>
      </w:r>
      <w:r w:rsidRPr="002C7DC6">
        <w:rPr>
          <w:rFonts w:ascii="GHEA Mariam" w:eastAsia="Arial Unicode MS" w:hAnsi="GHEA Mariam" w:cs="Arial Unicode MS"/>
          <w:noProof/>
          <w:sz w:val="24"/>
          <w:szCs w:val="24"/>
          <w:lang w:val="hy-AM" w:eastAsia="ru-RU"/>
        </w:rPr>
        <w:t xml:space="preserve"> </w:t>
      </w:r>
      <w:r w:rsidR="004745D4" w:rsidRPr="002C7DC6">
        <w:rPr>
          <w:rFonts w:ascii="GHEA Mariam" w:eastAsia="Arial Unicode MS" w:hAnsi="GHEA Mariam" w:cs="Arial Unicode MS"/>
          <w:noProof/>
          <w:sz w:val="24"/>
          <w:szCs w:val="24"/>
          <w:lang w:val="hy-AM" w:eastAsia="ru-RU"/>
        </w:rPr>
        <w:t>6</w:t>
      </w:r>
      <w:r w:rsidRPr="002C7DC6">
        <w:rPr>
          <w:rFonts w:ascii="GHEA Mariam" w:eastAsia="Arial Unicode MS" w:hAnsi="GHEA Mariam" w:cs="Arial Unicode MS"/>
          <w:noProof/>
          <w:sz w:val="24"/>
          <w:szCs w:val="24"/>
          <w:lang w:val="hy-AM" w:eastAsia="ru-RU"/>
        </w:rPr>
        <w:t>-ի</w:t>
      </w:r>
      <w:bookmarkEnd w:id="0"/>
      <w:r w:rsidRPr="002C7DC6">
        <w:rPr>
          <w:rFonts w:ascii="GHEA Mariam" w:eastAsia="Arial Unicode MS" w:hAnsi="GHEA Mariam" w:cs="Arial Unicode MS"/>
          <w:noProof/>
          <w:sz w:val="24"/>
          <w:szCs w:val="24"/>
          <w:lang w:val="hy-AM" w:eastAsia="ru-RU"/>
        </w:rPr>
        <w:t xml:space="preserve"> որոշման դեմ </w:t>
      </w:r>
      <w:r w:rsidRPr="002C7DC6">
        <w:rPr>
          <w:rFonts w:ascii="GHEA Mariam" w:eastAsia="Arial Unicode MS" w:hAnsi="GHEA Mariam" w:cs="Arial Unicode MS"/>
          <w:noProof/>
          <w:color w:val="000000"/>
          <w:sz w:val="24"/>
          <w:szCs w:val="24"/>
          <w:lang w:val="hy-AM" w:eastAsia="ru-RU"/>
        </w:rPr>
        <w:t>ՀՀ գլխավոր դատախազ Ա.Վարդապետյանի հատուկ վերանայման</w:t>
      </w:r>
      <w:r w:rsidRPr="002C7DC6">
        <w:rPr>
          <w:rFonts w:ascii="GHEA Mariam" w:eastAsia="Arial Unicode MS" w:hAnsi="GHEA Mariam" w:cs="Times New Roman"/>
          <w:noProof/>
          <w:color w:val="0D0D0D"/>
          <w:sz w:val="24"/>
          <w:szCs w:val="24"/>
          <w:lang w:val="hy-AM" w:eastAsia="ru-RU"/>
        </w:rPr>
        <w:t xml:space="preserve"> </w:t>
      </w:r>
      <w:r w:rsidRPr="002C7DC6">
        <w:rPr>
          <w:rFonts w:ascii="GHEA Mariam" w:eastAsia="Arial Unicode MS" w:hAnsi="GHEA Mariam" w:cs="Arial Unicode MS"/>
          <w:noProof/>
          <w:color w:val="000000"/>
          <w:sz w:val="24"/>
          <w:szCs w:val="24"/>
          <w:lang w:val="hy-AM" w:eastAsia="ru-RU"/>
        </w:rPr>
        <w:t>վճռաբեկ բողոքը,</w:t>
      </w:r>
    </w:p>
    <w:p w14:paraId="2212187F" w14:textId="77777777" w:rsidR="009A491B" w:rsidRPr="002C7DC6" w:rsidRDefault="009A491B" w:rsidP="009A491B">
      <w:pPr>
        <w:tabs>
          <w:tab w:val="left" w:pos="567"/>
        </w:tabs>
        <w:spacing w:after="0" w:line="360" w:lineRule="auto"/>
        <w:jc w:val="center"/>
        <w:rPr>
          <w:rFonts w:ascii="GHEA Mariam" w:eastAsia="Arial Unicode MS" w:hAnsi="GHEA Mariam" w:cs="Sylfaen"/>
          <w:b/>
          <w:noProof/>
          <w:color w:val="000000"/>
          <w:sz w:val="24"/>
          <w:szCs w:val="24"/>
          <w:lang w:val="hy-AM" w:eastAsia="ru-RU"/>
        </w:rPr>
      </w:pPr>
    </w:p>
    <w:p w14:paraId="2FB61B92" w14:textId="77777777" w:rsidR="009A491B" w:rsidRPr="002C7DC6" w:rsidRDefault="009A491B" w:rsidP="009A491B">
      <w:pPr>
        <w:tabs>
          <w:tab w:val="left" w:pos="567"/>
        </w:tabs>
        <w:spacing w:after="0" w:line="360" w:lineRule="auto"/>
        <w:jc w:val="center"/>
        <w:rPr>
          <w:rFonts w:ascii="GHEA Mariam" w:eastAsia="Arial Unicode MS" w:hAnsi="GHEA Mariam" w:cs="Sylfaen"/>
          <w:b/>
          <w:noProof/>
          <w:color w:val="000000"/>
          <w:sz w:val="24"/>
          <w:szCs w:val="24"/>
          <w:lang w:val="hy-AM" w:eastAsia="ru-RU"/>
        </w:rPr>
      </w:pPr>
    </w:p>
    <w:p w14:paraId="3CCF67E0" w14:textId="2B427603" w:rsidR="00E05209" w:rsidRPr="002C7DC6" w:rsidRDefault="00E05209" w:rsidP="009A491B">
      <w:pPr>
        <w:tabs>
          <w:tab w:val="left" w:pos="567"/>
        </w:tabs>
        <w:spacing w:after="0" w:line="360" w:lineRule="auto"/>
        <w:jc w:val="center"/>
        <w:rPr>
          <w:rFonts w:ascii="GHEA Mariam" w:eastAsia="Arial Unicode MS" w:hAnsi="GHEA Mariam" w:cs="Sylfaen"/>
          <w:b/>
          <w:noProof/>
          <w:color w:val="000000"/>
          <w:sz w:val="24"/>
          <w:szCs w:val="24"/>
          <w:lang w:val="hy-AM" w:eastAsia="ru-RU"/>
        </w:rPr>
      </w:pPr>
      <w:r w:rsidRPr="002C7DC6">
        <w:rPr>
          <w:rFonts w:ascii="GHEA Mariam" w:eastAsia="Arial Unicode MS" w:hAnsi="GHEA Mariam" w:cs="Sylfaen"/>
          <w:b/>
          <w:noProof/>
          <w:color w:val="000000"/>
          <w:sz w:val="24"/>
          <w:szCs w:val="24"/>
          <w:lang w:val="hy-AM" w:eastAsia="ru-RU"/>
        </w:rPr>
        <w:t>Պ</w:t>
      </w:r>
      <w:r w:rsidRPr="002C7DC6">
        <w:rPr>
          <w:rFonts w:ascii="GHEA Mariam" w:eastAsia="Arial Unicode MS" w:hAnsi="GHEA Mariam" w:cs="Arial Unicode MS"/>
          <w:b/>
          <w:noProof/>
          <w:color w:val="000000"/>
          <w:sz w:val="24"/>
          <w:szCs w:val="24"/>
          <w:lang w:val="hy-AM" w:eastAsia="ru-RU"/>
        </w:rPr>
        <w:t xml:space="preserve"> </w:t>
      </w:r>
      <w:r w:rsidRPr="002C7DC6">
        <w:rPr>
          <w:rFonts w:ascii="GHEA Mariam" w:eastAsia="Arial Unicode MS" w:hAnsi="GHEA Mariam" w:cs="Sylfaen"/>
          <w:b/>
          <w:noProof/>
          <w:color w:val="000000"/>
          <w:sz w:val="24"/>
          <w:szCs w:val="24"/>
          <w:lang w:val="hy-AM" w:eastAsia="ru-RU"/>
        </w:rPr>
        <w:t>Ա</w:t>
      </w:r>
      <w:r w:rsidRPr="002C7DC6">
        <w:rPr>
          <w:rFonts w:ascii="GHEA Mariam" w:eastAsia="Arial Unicode MS" w:hAnsi="GHEA Mariam" w:cs="Arial Unicode MS"/>
          <w:b/>
          <w:noProof/>
          <w:color w:val="000000"/>
          <w:sz w:val="24"/>
          <w:szCs w:val="24"/>
          <w:lang w:val="hy-AM" w:eastAsia="ru-RU"/>
        </w:rPr>
        <w:t xml:space="preserve"> </w:t>
      </w:r>
      <w:r w:rsidRPr="002C7DC6">
        <w:rPr>
          <w:rFonts w:ascii="GHEA Mariam" w:eastAsia="Arial Unicode MS" w:hAnsi="GHEA Mariam" w:cs="Sylfaen"/>
          <w:b/>
          <w:noProof/>
          <w:color w:val="000000"/>
          <w:sz w:val="24"/>
          <w:szCs w:val="24"/>
          <w:lang w:val="hy-AM" w:eastAsia="ru-RU"/>
        </w:rPr>
        <w:t>Ր</w:t>
      </w:r>
      <w:r w:rsidRPr="002C7DC6">
        <w:rPr>
          <w:rFonts w:ascii="GHEA Mariam" w:eastAsia="Arial Unicode MS" w:hAnsi="GHEA Mariam" w:cs="Arial Unicode MS"/>
          <w:b/>
          <w:noProof/>
          <w:color w:val="000000"/>
          <w:sz w:val="24"/>
          <w:szCs w:val="24"/>
          <w:lang w:val="hy-AM" w:eastAsia="ru-RU"/>
        </w:rPr>
        <w:t xml:space="preserve"> </w:t>
      </w:r>
      <w:r w:rsidRPr="002C7DC6">
        <w:rPr>
          <w:rFonts w:ascii="GHEA Mariam" w:eastAsia="Arial Unicode MS" w:hAnsi="GHEA Mariam" w:cs="Sylfaen"/>
          <w:b/>
          <w:noProof/>
          <w:color w:val="000000"/>
          <w:sz w:val="24"/>
          <w:szCs w:val="24"/>
          <w:lang w:val="hy-AM" w:eastAsia="ru-RU"/>
        </w:rPr>
        <w:t>Զ</w:t>
      </w:r>
      <w:r w:rsidRPr="002C7DC6">
        <w:rPr>
          <w:rFonts w:ascii="GHEA Mariam" w:eastAsia="Arial Unicode MS" w:hAnsi="GHEA Mariam" w:cs="Arial Unicode MS"/>
          <w:b/>
          <w:noProof/>
          <w:color w:val="000000"/>
          <w:sz w:val="24"/>
          <w:szCs w:val="24"/>
          <w:lang w:val="hy-AM" w:eastAsia="ru-RU"/>
        </w:rPr>
        <w:t xml:space="preserve"> </w:t>
      </w:r>
      <w:r w:rsidRPr="002C7DC6">
        <w:rPr>
          <w:rFonts w:ascii="GHEA Mariam" w:eastAsia="Arial Unicode MS" w:hAnsi="GHEA Mariam" w:cs="Sylfaen"/>
          <w:b/>
          <w:noProof/>
          <w:color w:val="000000"/>
          <w:sz w:val="24"/>
          <w:szCs w:val="24"/>
          <w:lang w:val="hy-AM" w:eastAsia="ru-RU"/>
        </w:rPr>
        <w:t>Ե</w:t>
      </w:r>
      <w:r w:rsidRPr="002C7DC6">
        <w:rPr>
          <w:rFonts w:ascii="GHEA Mariam" w:eastAsia="Arial Unicode MS" w:hAnsi="GHEA Mariam" w:cs="Arial Unicode MS"/>
          <w:b/>
          <w:noProof/>
          <w:color w:val="000000"/>
          <w:sz w:val="24"/>
          <w:szCs w:val="24"/>
          <w:lang w:val="hy-AM" w:eastAsia="ru-RU"/>
        </w:rPr>
        <w:t xml:space="preserve"> </w:t>
      </w:r>
      <w:r w:rsidRPr="002C7DC6">
        <w:rPr>
          <w:rFonts w:ascii="GHEA Mariam" w:eastAsia="Arial Unicode MS" w:hAnsi="GHEA Mariam" w:cs="Sylfaen"/>
          <w:b/>
          <w:noProof/>
          <w:color w:val="000000"/>
          <w:sz w:val="24"/>
          <w:szCs w:val="24"/>
          <w:lang w:val="hy-AM" w:eastAsia="ru-RU"/>
        </w:rPr>
        <w:t>Ց</w:t>
      </w:r>
    </w:p>
    <w:p w14:paraId="7BD0C50D" w14:textId="77777777" w:rsidR="00E05209" w:rsidRPr="002C7DC6" w:rsidRDefault="00E05209" w:rsidP="009A491B">
      <w:pPr>
        <w:tabs>
          <w:tab w:val="left" w:pos="567"/>
        </w:tabs>
        <w:spacing w:after="0" w:line="360" w:lineRule="auto"/>
        <w:ind w:firstLine="567"/>
        <w:rPr>
          <w:rFonts w:ascii="GHEA Mariam" w:eastAsia="Arial Unicode MS" w:hAnsi="GHEA Mariam" w:cs="Sylfaen"/>
          <w:b/>
          <w:noProof/>
          <w:color w:val="000000"/>
          <w:sz w:val="24"/>
          <w:szCs w:val="24"/>
          <w:lang w:val="hy-AM" w:eastAsia="ru-RU"/>
        </w:rPr>
      </w:pPr>
      <w:r w:rsidRPr="002C7DC6">
        <w:rPr>
          <w:rFonts w:ascii="GHEA Mariam" w:eastAsia="Arial Unicode MS" w:hAnsi="GHEA Mariam" w:cs="Sylfaen"/>
          <w:b/>
          <w:noProof/>
          <w:color w:val="000000"/>
          <w:sz w:val="24"/>
          <w:szCs w:val="24"/>
          <w:u w:val="single"/>
          <w:lang w:val="hy-AM" w:eastAsia="ru-RU"/>
        </w:rPr>
        <w:t>Վարույթի</w:t>
      </w:r>
      <w:r w:rsidRPr="002C7DC6">
        <w:rPr>
          <w:rFonts w:ascii="GHEA Mariam" w:eastAsia="Arial Unicode MS" w:hAnsi="GHEA Mariam" w:cs="Arial Unicode MS"/>
          <w:b/>
          <w:noProof/>
          <w:color w:val="000000"/>
          <w:sz w:val="24"/>
          <w:szCs w:val="24"/>
          <w:u w:val="single"/>
          <w:lang w:val="hy-AM" w:eastAsia="ru-RU"/>
        </w:rPr>
        <w:t xml:space="preserve"> </w:t>
      </w:r>
      <w:r w:rsidRPr="002C7DC6">
        <w:rPr>
          <w:rFonts w:ascii="GHEA Mariam" w:eastAsia="Arial Unicode MS" w:hAnsi="GHEA Mariam" w:cs="Sylfaen"/>
          <w:b/>
          <w:noProof/>
          <w:color w:val="000000"/>
          <w:sz w:val="24"/>
          <w:szCs w:val="24"/>
          <w:u w:val="single"/>
          <w:lang w:val="hy-AM" w:eastAsia="ru-RU"/>
        </w:rPr>
        <w:t>դատավարական</w:t>
      </w:r>
      <w:r w:rsidRPr="002C7DC6">
        <w:rPr>
          <w:rFonts w:ascii="GHEA Mariam" w:eastAsia="Arial Unicode MS" w:hAnsi="GHEA Mariam" w:cs="Arial Unicode MS"/>
          <w:b/>
          <w:noProof/>
          <w:color w:val="000000"/>
          <w:sz w:val="24"/>
          <w:szCs w:val="24"/>
          <w:u w:val="single"/>
          <w:lang w:val="hy-AM" w:eastAsia="ru-RU"/>
        </w:rPr>
        <w:t xml:space="preserve"> </w:t>
      </w:r>
      <w:r w:rsidRPr="002C7DC6">
        <w:rPr>
          <w:rFonts w:ascii="GHEA Mariam" w:eastAsia="Arial Unicode MS" w:hAnsi="GHEA Mariam" w:cs="Sylfaen"/>
          <w:b/>
          <w:noProof/>
          <w:color w:val="000000"/>
          <w:sz w:val="24"/>
          <w:szCs w:val="24"/>
          <w:u w:val="single"/>
          <w:lang w:val="hy-AM" w:eastAsia="ru-RU"/>
        </w:rPr>
        <w:t>նախապատմությունը</w:t>
      </w:r>
      <w:r w:rsidRPr="002C7DC6">
        <w:rPr>
          <w:rFonts w:ascii="GHEA Mariam" w:eastAsia="Arial Unicode MS" w:hAnsi="GHEA Mariam" w:cs="Arial Unicode MS"/>
          <w:b/>
          <w:noProof/>
          <w:color w:val="000000"/>
          <w:sz w:val="24"/>
          <w:szCs w:val="24"/>
          <w:u w:val="single"/>
          <w:lang w:val="hy-AM" w:eastAsia="ru-RU"/>
        </w:rPr>
        <w:t>.</w:t>
      </w:r>
    </w:p>
    <w:p w14:paraId="2519748D" w14:textId="54B01DFF" w:rsidR="00007565" w:rsidRPr="002C7DC6" w:rsidRDefault="00E05209"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1.</w:t>
      </w:r>
      <w:r w:rsidR="00007565" w:rsidRPr="002C7DC6">
        <w:rPr>
          <w:rFonts w:ascii="GHEA Mariam" w:hAnsi="GHEA Mariam"/>
          <w:lang w:val="hy-AM"/>
        </w:rPr>
        <w:t xml:space="preserve"> </w:t>
      </w:r>
      <w:r w:rsidR="00007565" w:rsidRPr="002C7DC6">
        <w:rPr>
          <w:rFonts w:ascii="GHEA Mariam" w:hAnsi="GHEA Mariam"/>
          <w:sz w:val="24"/>
          <w:szCs w:val="24"/>
          <w:lang w:val="hy-AM"/>
        </w:rPr>
        <w:t>2</w:t>
      </w:r>
      <w:r w:rsidR="00007565" w:rsidRPr="002C7DC6">
        <w:rPr>
          <w:rFonts w:ascii="GHEA Mariam" w:eastAsia="Calibri" w:hAnsi="GHEA Mariam" w:cs="Times New Roman"/>
          <w:noProof/>
          <w:sz w:val="24"/>
          <w:szCs w:val="24"/>
          <w:lang w:val="hy-AM"/>
        </w:rPr>
        <w:t xml:space="preserve">020 թվականի օգոստոսի 19-ին թիվ 58231319 քրեական գործն ըստ մեղադրանքի Ալինա Սմեյիլի Ավետիսյանի` </w:t>
      </w:r>
      <w:r w:rsidR="00766751" w:rsidRPr="002C7DC6">
        <w:rPr>
          <w:rFonts w:ascii="GHEA Mariam" w:eastAsia="Calibri" w:hAnsi="GHEA Mariam" w:cs="Times New Roman"/>
          <w:noProof/>
          <w:sz w:val="24"/>
          <w:szCs w:val="24"/>
          <w:lang w:val="hy-AM"/>
        </w:rPr>
        <w:t xml:space="preserve">2003 թվականի ապրիլի 18-ին ընդունված </w:t>
      </w:r>
      <w:r w:rsidR="00007565" w:rsidRPr="002C7DC6">
        <w:rPr>
          <w:rFonts w:ascii="GHEA Mariam" w:eastAsia="Calibri" w:hAnsi="GHEA Mariam" w:cs="Times New Roman"/>
          <w:noProof/>
          <w:sz w:val="24"/>
          <w:szCs w:val="24"/>
          <w:lang w:val="hy-AM"/>
        </w:rPr>
        <w:t>ՀՀ քրեական օրենսգրքի</w:t>
      </w:r>
      <w:r w:rsidR="00766751" w:rsidRPr="002C7DC6">
        <w:rPr>
          <w:rFonts w:ascii="GHEA Mariam" w:eastAsia="Calibri" w:hAnsi="GHEA Mariam" w:cs="Times New Roman"/>
          <w:noProof/>
          <w:sz w:val="24"/>
          <w:szCs w:val="24"/>
          <w:lang w:val="hy-AM"/>
        </w:rPr>
        <w:t xml:space="preserve"> (այսուհետ նաև՝ ՀՀ նախկին քրեական օրենսգիրք)</w:t>
      </w:r>
      <w:r w:rsidR="00007565" w:rsidRPr="002C7DC6">
        <w:rPr>
          <w:rFonts w:ascii="GHEA Mariam" w:eastAsia="Calibri" w:hAnsi="GHEA Mariam" w:cs="Times New Roman"/>
          <w:noProof/>
          <w:sz w:val="24"/>
          <w:szCs w:val="24"/>
          <w:lang w:val="hy-AM"/>
        </w:rPr>
        <w:t xml:space="preserve"> 35-312-րդ հոդվածի 3-րդ մասի 1-ին կետով և 178-րդ հոդվածի 3-րդ մասի 1-ին կետով, Նելլի Ղարիբի Պապյանի՝ ՀՀ</w:t>
      </w:r>
      <w:r w:rsidR="00766751" w:rsidRPr="002C7DC6">
        <w:rPr>
          <w:rFonts w:ascii="GHEA Mariam" w:eastAsia="Calibri" w:hAnsi="GHEA Mariam" w:cs="Times New Roman"/>
          <w:noProof/>
          <w:sz w:val="24"/>
          <w:szCs w:val="24"/>
          <w:lang w:val="hy-AM"/>
        </w:rPr>
        <w:t xml:space="preserve"> նախկին </w:t>
      </w:r>
      <w:r w:rsidR="00007565" w:rsidRPr="002C7DC6">
        <w:rPr>
          <w:rFonts w:ascii="GHEA Mariam" w:eastAsia="Calibri" w:hAnsi="GHEA Mariam" w:cs="Times New Roman"/>
          <w:noProof/>
          <w:sz w:val="24"/>
          <w:szCs w:val="24"/>
          <w:lang w:val="hy-AM"/>
        </w:rPr>
        <w:t xml:space="preserve"> քրեական օրենսգրքի 35-312-րդ հոդվածի 3-րդ մասի 1-ին կետով և 178-րդ հոդվածի 3-րդ մասի 1-ին կետով, մեղադրական եզրակացությամբ ուղարկվել է Երևան քաղաքի ընդհանուր իրավասության դատարան։</w:t>
      </w:r>
    </w:p>
    <w:p w14:paraId="5C990908" w14:textId="3DACE116" w:rsidR="00007565" w:rsidRPr="002C7DC6" w:rsidRDefault="00766751"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1</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1</w:t>
      </w:r>
      <w:r w:rsidR="00BA030A"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007565" w:rsidRPr="002C7DC6">
        <w:rPr>
          <w:rFonts w:ascii="GHEA Mariam" w:eastAsia="Calibri" w:hAnsi="GHEA Mariam" w:cs="Times New Roman"/>
          <w:noProof/>
          <w:sz w:val="24"/>
          <w:szCs w:val="24"/>
          <w:lang w:val="hy-AM"/>
        </w:rPr>
        <w:t>2020 թվականի օգոստոսի 26-ի որոշմամբ թիվ ԵԴ/0890/01/20 քրեական գործն ընդունվել է Երևան քաղաքի առաջին ատյանի ընդհանուր իրավասության դատարանի դատավոր Տ. Գրիգորյանի վարույթ և 2020 թվականի սեպտեմբերի 7-ի որոշմամբ նշանակվել է դատական քննության։</w:t>
      </w:r>
    </w:p>
    <w:p w14:paraId="75FC6081" w14:textId="2C43E2E8" w:rsidR="00007565" w:rsidRPr="002C7DC6" w:rsidRDefault="00766751"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1</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2</w:t>
      </w:r>
      <w:r w:rsidR="00BA030A"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007565" w:rsidRPr="002C7DC6">
        <w:rPr>
          <w:rFonts w:ascii="GHEA Mariam" w:eastAsia="Calibri" w:hAnsi="GHEA Mariam" w:cs="Times New Roman"/>
          <w:noProof/>
          <w:sz w:val="24"/>
          <w:szCs w:val="24"/>
          <w:lang w:val="hy-AM"/>
        </w:rPr>
        <w:t>2020 թվականի հոկտեմբերի 9-ի որոշմամբ Երևան քաղաքի ընդհանուր իրավասության դատարանի դատավոր Տ. Գրիգորյանը թիվ ԵԴ/0890/01/20 քրեական գործով հայտնել է ինքնաբացարկ։</w:t>
      </w:r>
    </w:p>
    <w:p w14:paraId="6E0F2494" w14:textId="1EB81C5E" w:rsidR="00007565" w:rsidRPr="002C7DC6" w:rsidRDefault="00BA030A"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1</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3</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007565" w:rsidRPr="002C7DC6">
        <w:rPr>
          <w:rFonts w:ascii="GHEA Mariam" w:eastAsia="Calibri" w:hAnsi="GHEA Mariam" w:cs="Times New Roman"/>
          <w:noProof/>
          <w:sz w:val="24"/>
          <w:szCs w:val="24"/>
          <w:lang w:val="hy-AM"/>
        </w:rPr>
        <w:t>2020 թվականի հոկտեմբերի 20-ի որոշմամբ թիվ ԵԴ/0890/01/20 քրեական գործն ընդունվել է Երևան քաղաքի առաջին ատյանի ընդհանուր իրավասության դատարանի դատավոր Վ. Մարգարյանի վարույթ և 2020 թվականի նոյեմբերի 23-ի որոշմամբ նշանակվել է դատական քննության։</w:t>
      </w:r>
    </w:p>
    <w:p w14:paraId="55FB3B60" w14:textId="4364B6EC" w:rsidR="00007565" w:rsidRPr="002C7DC6" w:rsidRDefault="00BA030A"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1</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4</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007565" w:rsidRPr="002C7DC6">
        <w:rPr>
          <w:rFonts w:ascii="GHEA Mariam" w:eastAsia="Calibri" w:hAnsi="GHEA Mariam" w:cs="Times New Roman"/>
          <w:noProof/>
          <w:sz w:val="24"/>
          <w:szCs w:val="24"/>
          <w:lang w:val="hy-AM"/>
        </w:rPr>
        <w:t>Հաշվի առնելով ՀՀ Նախագահի՝ 2023 թվականի նոյեմբերի 9-ի թիվ ՆՀ-354-Ա հրամանագրով ՀՀ վերաքննիչ քրեական դատարանի դատավորի պաշտոնում նշանակվելու հանգամանքը՝ Երևան քաղաքի առաջին ատյանի ընդհանուր իրավասության քրեական դատարանի դատավոր Վ. Մարգարյանը 2023 թվականի նոյեմբերի 16-ին վերամակագրման նպատակով թիվ ԵԴ/0890/01/20 քրեական գործը ներկայացրել է Երևան քաղաքի առաջին ատյանի ընդհանուր իրավասության քրեական դատարանի նախագահին։</w:t>
      </w:r>
    </w:p>
    <w:p w14:paraId="2221A439" w14:textId="7AB5FFE2" w:rsidR="00007565" w:rsidRPr="002C7DC6" w:rsidRDefault="00BA030A"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lastRenderedPageBreak/>
        <w:t>1</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5</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007565" w:rsidRPr="002C7DC6">
        <w:rPr>
          <w:rFonts w:ascii="GHEA Mariam" w:eastAsia="Calibri" w:hAnsi="GHEA Mariam" w:cs="Times New Roman"/>
          <w:noProof/>
          <w:sz w:val="24"/>
          <w:szCs w:val="24"/>
          <w:lang w:val="hy-AM"/>
        </w:rPr>
        <w:t>2023 թվականի նոյեմբերի 17-ի որոշմամբ թիվ ԵԴ/0890/01/20 քրեական գործն ընդունվել է Երևան քաղաքի առաջին ատյանի ընդհանուր իրավասության քրեական դատարանի դատավոր Գ. Գասպարյանի վարույթ։</w:t>
      </w:r>
    </w:p>
    <w:p w14:paraId="383FE90B" w14:textId="33268DAB" w:rsidR="00766751" w:rsidRPr="002C7DC6" w:rsidRDefault="00BA030A"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1</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6</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007565" w:rsidRPr="002C7DC6">
        <w:rPr>
          <w:rFonts w:ascii="GHEA Mariam" w:eastAsia="Calibri" w:hAnsi="GHEA Mariam" w:cs="Times New Roman"/>
          <w:noProof/>
          <w:sz w:val="24"/>
          <w:szCs w:val="24"/>
          <w:lang w:val="hy-AM"/>
        </w:rPr>
        <w:t>2023 թվականի նոյեմբերի 27-ին Երևան քաղաքի առաջին ատյանի ընդհանուր իրավասության քրեական դատարանի որոշմամբ թիվ ԵԴ/0890/01/20 քրեական գործն ըստ ընդդատության ուղարկվել է ՀՀ հակակոռուպցիոն դատարան։</w:t>
      </w:r>
      <w:r w:rsidR="00E05209" w:rsidRPr="002C7DC6">
        <w:rPr>
          <w:rFonts w:ascii="GHEA Mariam" w:eastAsia="Calibri" w:hAnsi="GHEA Mariam" w:cs="Times New Roman"/>
          <w:noProof/>
          <w:sz w:val="24"/>
          <w:szCs w:val="24"/>
          <w:lang w:val="hy-AM"/>
        </w:rPr>
        <w:t xml:space="preserve"> </w:t>
      </w:r>
    </w:p>
    <w:p w14:paraId="13248B45" w14:textId="6469DAC3" w:rsidR="00E05209" w:rsidRPr="002C7DC6" w:rsidRDefault="00BA030A"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1</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7</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E05209" w:rsidRPr="002C7DC6">
        <w:rPr>
          <w:rFonts w:ascii="GHEA Mariam" w:eastAsia="Calibri" w:hAnsi="GHEA Mariam" w:cs="Times New Roman"/>
          <w:noProof/>
          <w:sz w:val="24"/>
          <w:szCs w:val="24"/>
          <w:lang w:val="hy-AM"/>
        </w:rPr>
        <w:t xml:space="preserve">2023 թվականի </w:t>
      </w:r>
      <w:r w:rsidR="00007565" w:rsidRPr="002C7DC6">
        <w:rPr>
          <w:rFonts w:ascii="GHEA Mariam" w:eastAsia="Calibri" w:hAnsi="GHEA Mariam" w:cs="Times New Roman"/>
          <w:noProof/>
          <w:sz w:val="24"/>
          <w:szCs w:val="24"/>
          <w:lang w:val="hy-AM"/>
        </w:rPr>
        <w:t>նոյեմբերի</w:t>
      </w:r>
      <w:r w:rsidR="00E05209" w:rsidRPr="002C7DC6">
        <w:rPr>
          <w:rFonts w:ascii="GHEA Mariam" w:eastAsia="Calibri" w:hAnsi="GHEA Mariam" w:cs="Times New Roman"/>
          <w:noProof/>
          <w:sz w:val="24"/>
          <w:szCs w:val="24"/>
          <w:lang w:val="hy-AM"/>
        </w:rPr>
        <w:t xml:space="preserve"> </w:t>
      </w:r>
      <w:r w:rsidR="00007565" w:rsidRPr="002C7DC6">
        <w:rPr>
          <w:rFonts w:ascii="GHEA Mariam" w:eastAsia="Calibri" w:hAnsi="GHEA Mariam" w:cs="Times New Roman"/>
          <w:noProof/>
          <w:sz w:val="24"/>
          <w:szCs w:val="24"/>
          <w:lang w:val="hy-AM"/>
        </w:rPr>
        <w:t>2</w:t>
      </w:r>
      <w:r w:rsidR="00E05209" w:rsidRPr="002C7DC6">
        <w:rPr>
          <w:rFonts w:ascii="GHEA Mariam" w:eastAsia="Calibri" w:hAnsi="GHEA Mariam" w:cs="Times New Roman"/>
          <w:noProof/>
          <w:sz w:val="24"/>
          <w:szCs w:val="24"/>
          <w:lang w:val="hy-AM"/>
        </w:rPr>
        <w:t xml:space="preserve">9-ին ՀՀ հակակոռուպցիոն դատարան (այսուհետ նաև՝ Առաջին ատյանի դատարան) է ստացվել թիվ </w:t>
      </w:r>
      <w:r w:rsidRPr="002C7DC6">
        <w:rPr>
          <w:rFonts w:ascii="GHEA Mariam" w:eastAsia="Calibri" w:hAnsi="GHEA Mariam" w:cs="Times New Roman"/>
          <w:noProof/>
          <w:sz w:val="24"/>
          <w:szCs w:val="24"/>
          <w:lang w:val="hy-AM"/>
        </w:rPr>
        <w:t>ԵԴ/0890/01/20</w:t>
      </w:r>
      <w:r w:rsidR="009228EB" w:rsidRPr="002C7DC6">
        <w:rPr>
          <w:rFonts w:ascii="GHEA Mariam" w:eastAsia="Calibri" w:hAnsi="GHEA Mariam" w:cs="Times New Roman"/>
          <w:noProof/>
          <w:sz w:val="24"/>
          <w:szCs w:val="24"/>
          <w:lang w:val="hy-AM"/>
        </w:rPr>
        <w:t xml:space="preserve"> քրեական գործը</w:t>
      </w:r>
      <w:r w:rsidRPr="002C7DC6">
        <w:rPr>
          <w:rFonts w:ascii="GHEA Mariam" w:eastAsia="Calibri" w:hAnsi="GHEA Mariam" w:cs="Times New Roman"/>
          <w:noProof/>
          <w:sz w:val="24"/>
          <w:szCs w:val="24"/>
          <w:lang w:val="hy-AM"/>
        </w:rPr>
        <w:t>, որին շնորհվել է թիվ ՀԿԴ/0267/01/23 համարը</w:t>
      </w:r>
      <w:r w:rsidR="00007565" w:rsidRPr="002C7DC6">
        <w:rPr>
          <w:rFonts w:ascii="GHEA Mariam" w:eastAsia="Calibri" w:hAnsi="GHEA Mariam" w:cs="Times New Roman"/>
          <w:noProof/>
          <w:sz w:val="24"/>
          <w:szCs w:val="24"/>
          <w:lang w:val="hy-AM"/>
        </w:rPr>
        <w:t>։</w:t>
      </w:r>
    </w:p>
    <w:p w14:paraId="7BFFA02B" w14:textId="2F5448E5" w:rsidR="00E05209" w:rsidRPr="002C7DC6" w:rsidRDefault="00E05209"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 xml:space="preserve">2. Գործի դատաքննության ընթացքում Առաջին ատյանի դատարանի՝ 2024 թվականի </w:t>
      </w:r>
      <w:r w:rsidR="00BA030A" w:rsidRPr="002C7DC6">
        <w:rPr>
          <w:rFonts w:ascii="GHEA Mariam" w:eastAsia="GHEA Mariam" w:hAnsi="GHEA Mariam" w:cs="GHEA Mariam"/>
          <w:sz w:val="24"/>
          <w:szCs w:val="24"/>
          <w:lang w:val="hy-AM"/>
        </w:rPr>
        <w:t>ապրիլի</w:t>
      </w:r>
      <w:r w:rsidRPr="002C7DC6">
        <w:rPr>
          <w:rFonts w:ascii="GHEA Mariam" w:eastAsia="GHEA Mariam" w:hAnsi="GHEA Mariam" w:cs="GHEA Mariam"/>
          <w:sz w:val="24"/>
          <w:szCs w:val="24"/>
          <w:lang w:val="hy-AM"/>
        </w:rPr>
        <w:t xml:space="preserve"> </w:t>
      </w:r>
      <w:r w:rsidR="00BA030A" w:rsidRPr="002C7DC6">
        <w:rPr>
          <w:rFonts w:ascii="GHEA Mariam" w:eastAsia="GHEA Mariam" w:hAnsi="GHEA Mariam" w:cs="GHEA Mariam"/>
          <w:sz w:val="24"/>
          <w:szCs w:val="24"/>
          <w:lang w:val="hy-AM"/>
        </w:rPr>
        <w:t>11</w:t>
      </w:r>
      <w:r w:rsidRPr="002C7DC6">
        <w:rPr>
          <w:rFonts w:ascii="GHEA Mariam" w:eastAsia="GHEA Mariam" w:hAnsi="GHEA Mariam" w:cs="GHEA Mariam"/>
          <w:sz w:val="24"/>
          <w:szCs w:val="24"/>
          <w:lang w:val="hy-AM"/>
        </w:rPr>
        <w:t xml:space="preserve">-ի </w:t>
      </w:r>
      <w:r w:rsidRPr="002C7DC6">
        <w:rPr>
          <w:rFonts w:ascii="GHEA Mariam" w:eastAsia="Calibri" w:hAnsi="GHEA Mariam" w:cs="Times New Roman"/>
          <w:noProof/>
          <w:sz w:val="24"/>
          <w:szCs w:val="24"/>
          <w:lang w:val="hy-AM"/>
        </w:rPr>
        <w:t xml:space="preserve">որոշմամբ </w:t>
      </w:r>
      <w:bookmarkStart w:id="1" w:name="_Hlk181028487"/>
      <w:r w:rsidRPr="002C7DC6">
        <w:rPr>
          <w:rFonts w:ascii="GHEA Mariam" w:eastAsia="Calibri" w:hAnsi="GHEA Mariam" w:cs="Times New Roman"/>
          <w:noProof/>
          <w:sz w:val="24"/>
          <w:szCs w:val="24"/>
          <w:lang w:val="hy-AM"/>
        </w:rPr>
        <w:t>պաշտպան</w:t>
      </w:r>
      <w:r w:rsidR="009A491B" w:rsidRPr="002C7DC6">
        <w:rPr>
          <w:rFonts w:ascii="GHEA Mariam" w:eastAsia="Calibri" w:hAnsi="GHEA Mariam" w:cs="Times New Roman"/>
          <w:noProof/>
          <w:sz w:val="24"/>
          <w:szCs w:val="24"/>
          <w:lang w:val="hy-AM"/>
        </w:rPr>
        <w:t>ներ</w:t>
      </w:r>
      <w:r w:rsidRPr="002C7DC6">
        <w:rPr>
          <w:rFonts w:ascii="GHEA Mariam" w:eastAsia="Calibri" w:hAnsi="GHEA Mariam" w:cs="Times New Roman"/>
          <w:noProof/>
          <w:sz w:val="24"/>
          <w:szCs w:val="24"/>
          <w:lang w:val="hy-AM"/>
        </w:rPr>
        <w:t xml:space="preserve"> </w:t>
      </w:r>
      <w:r w:rsidR="009A491B" w:rsidRPr="002C7DC6">
        <w:rPr>
          <w:rFonts w:ascii="GHEA Mariam" w:eastAsia="Calibri" w:hAnsi="GHEA Mariam" w:cs="Times New Roman"/>
          <w:noProof/>
          <w:sz w:val="24"/>
          <w:szCs w:val="24"/>
          <w:lang w:val="hy-AM"/>
        </w:rPr>
        <w:t>Ե</w:t>
      </w:r>
      <w:r w:rsidRPr="002C7DC6">
        <w:rPr>
          <w:rFonts w:ascii="Cambria Math" w:eastAsia="GHEA Mariam" w:hAnsi="Cambria Math" w:cs="Cambria Math"/>
          <w:sz w:val="24"/>
          <w:szCs w:val="24"/>
          <w:lang w:val="hy-AM"/>
        </w:rPr>
        <w:t>․</w:t>
      </w:r>
      <w:r w:rsidR="009A491B" w:rsidRPr="002C7DC6">
        <w:rPr>
          <w:rFonts w:ascii="GHEA Mariam" w:eastAsia="GHEA Mariam" w:hAnsi="GHEA Mariam" w:cs="Cambria Math"/>
          <w:sz w:val="24"/>
          <w:szCs w:val="24"/>
          <w:lang w:val="hy-AM"/>
        </w:rPr>
        <w:t>Սարգս</w:t>
      </w:r>
      <w:r w:rsidRPr="002C7DC6">
        <w:rPr>
          <w:rFonts w:ascii="GHEA Mariam" w:eastAsia="GHEA Mariam" w:hAnsi="GHEA Mariam" w:cs="GHEA Mariam"/>
          <w:sz w:val="24"/>
          <w:szCs w:val="24"/>
          <w:lang w:val="hy-AM"/>
        </w:rPr>
        <w:t>յանի</w:t>
      </w:r>
      <w:r w:rsidR="009A491B" w:rsidRPr="002C7DC6">
        <w:rPr>
          <w:rFonts w:ascii="GHEA Mariam" w:eastAsia="GHEA Mariam" w:hAnsi="GHEA Mariam" w:cs="GHEA Mariam"/>
          <w:sz w:val="24"/>
          <w:szCs w:val="24"/>
          <w:lang w:val="hy-AM"/>
        </w:rPr>
        <w:t xml:space="preserve"> և Ր</w:t>
      </w:r>
      <w:r w:rsidR="009A491B" w:rsidRPr="002C7DC6">
        <w:rPr>
          <w:rFonts w:ascii="Cambria Math" w:eastAsia="GHEA Mariam" w:hAnsi="Cambria Math" w:cs="Cambria Math"/>
          <w:sz w:val="24"/>
          <w:szCs w:val="24"/>
          <w:lang w:val="hy-AM"/>
        </w:rPr>
        <w:t>․</w:t>
      </w:r>
      <w:r w:rsidR="009A491B" w:rsidRPr="002C7DC6">
        <w:rPr>
          <w:rFonts w:ascii="GHEA Mariam" w:eastAsia="GHEA Mariam" w:hAnsi="GHEA Mariam" w:cs="GHEA Mariam"/>
          <w:sz w:val="24"/>
          <w:szCs w:val="24"/>
          <w:lang w:val="hy-AM"/>
        </w:rPr>
        <w:t>Ասլանյանի</w:t>
      </w:r>
      <w:r w:rsidRPr="002C7DC6">
        <w:rPr>
          <w:rFonts w:ascii="GHEA Mariam" w:eastAsia="GHEA Mariam" w:hAnsi="GHEA Mariam" w:cs="GHEA Mariam"/>
          <w:sz w:val="24"/>
          <w:szCs w:val="24"/>
          <w:lang w:val="hy-AM"/>
        </w:rPr>
        <w:t xml:space="preserve"> </w:t>
      </w:r>
      <w:bookmarkEnd w:id="1"/>
      <w:r w:rsidRPr="002C7DC6">
        <w:rPr>
          <w:rFonts w:ascii="GHEA Mariam" w:eastAsia="Calibri" w:hAnsi="GHEA Mariam" w:cs="Times New Roman"/>
          <w:noProof/>
          <w:sz w:val="24"/>
          <w:szCs w:val="24"/>
          <w:lang w:val="hy-AM"/>
        </w:rPr>
        <w:t>միջնորդություն</w:t>
      </w:r>
      <w:r w:rsidR="009A491B" w:rsidRPr="002C7DC6">
        <w:rPr>
          <w:rFonts w:ascii="GHEA Mariam" w:eastAsia="Calibri" w:hAnsi="GHEA Mariam" w:cs="Times New Roman"/>
          <w:noProof/>
          <w:sz w:val="24"/>
          <w:szCs w:val="24"/>
          <w:lang w:val="hy-AM"/>
        </w:rPr>
        <w:t>ներ</w:t>
      </w:r>
      <w:r w:rsidRPr="002C7DC6">
        <w:rPr>
          <w:rFonts w:ascii="GHEA Mariam" w:eastAsia="Calibri" w:hAnsi="GHEA Mariam" w:cs="Times New Roman"/>
          <w:noProof/>
          <w:sz w:val="24"/>
          <w:szCs w:val="24"/>
          <w:lang w:val="hy-AM"/>
        </w:rPr>
        <w:t xml:space="preserve">ը բավարարվել </w:t>
      </w:r>
      <w:r w:rsidR="009A491B" w:rsidRPr="002C7DC6">
        <w:rPr>
          <w:rFonts w:ascii="GHEA Mariam" w:eastAsia="Calibri" w:hAnsi="GHEA Mariam" w:cs="Times New Roman"/>
          <w:noProof/>
          <w:sz w:val="24"/>
          <w:szCs w:val="24"/>
          <w:lang w:val="hy-AM"/>
        </w:rPr>
        <w:t>են</w:t>
      </w:r>
      <w:r w:rsidRPr="002C7DC6">
        <w:rPr>
          <w:rFonts w:ascii="GHEA Mariam" w:eastAsia="Calibri" w:hAnsi="GHEA Mariam" w:cs="Times New Roman"/>
          <w:noProof/>
          <w:sz w:val="24"/>
          <w:szCs w:val="24"/>
          <w:lang w:val="hy-AM"/>
        </w:rPr>
        <w:t xml:space="preserve">, և </w:t>
      </w:r>
      <w:r w:rsidR="009A491B" w:rsidRPr="002C7DC6">
        <w:rPr>
          <w:rFonts w:ascii="GHEA Mariam" w:eastAsia="GHEA Mariam" w:hAnsi="GHEA Mariam" w:cs="GHEA Mariam"/>
          <w:sz w:val="24"/>
          <w:szCs w:val="24"/>
          <w:lang w:val="hy-AM"/>
        </w:rPr>
        <w:t>ամբաստանյալ</w:t>
      </w:r>
      <w:r w:rsidRPr="002C7DC6">
        <w:rPr>
          <w:rFonts w:ascii="GHEA Mariam" w:eastAsia="GHEA Mariam" w:hAnsi="GHEA Mariam" w:cs="GHEA Mariam"/>
          <w:sz w:val="24"/>
          <w:szCs w:val="24"/>
          <w:lang w:val="hy-AM"/>
        </w:rPr>
        <w:t xml:space="preserve"> </w:t>
      </w:r>
      <w:r w:rsidR="009A491B" w:rsidRPr="002C7DC6">
        <w:rPr>
          <w:rFonts w:ascii="GHEA Mariam" w:eastAsia="GHEA Mariam" w:hAnsi="GHEA Mariam" w:cs="GHEA Mariam"/>
          <w:sz w:val="24"/>
          <w:szCs w:val="24"/>
          <w:lang w:val="hy-AM"/>
        </w:rPr>
        <w:t>Ա</w:t>
      </w:r>
      <w:r w:rsidRPr="002C7DC6">
        <w:rPr>
          <w:rFonts w:ascii="Cambria Math" w:eastAsia="Calibri" w:hAnsi="Cambria Math" w:cs="Cambria Math"/>
          <w:noProof/>
          <w:sz w:val="24"/>
          <w:szCs w:val="24"/>
          <w:lang w:val="hy-AM"/>
        </w:rPr>
        <w:t>․</w:t>
      </w:r>
      <w:r w:rsidR="009A491B" w:rsidRPr="002C7DC6">
        <w:rPr>
          <w:rFonts w:ascii="GHEA Mariam" w:eastAsia="Calibri" w:hAnsi="GHEA Mariam" w:cs="Cambria Math"/>
          <w:noProof/>
          <w:sz w:val="24"/>
          <w:szCs w:val="24"/>
          <w:lang w:val="hy-AM"/>
        </w:rPr>
        <w:t>Ավետիս</w:t>
      </w:r>
      <w:r w:rsidRPr="002C7DC6">
        <w:rPr>
          <w:rFonts w:ascii="GHEA Mariam" w:eastAsia="Calibri" w:hAnsi="GHEA Mariam" w:cs="Times New Roman"/>
          <w:noProof/>
          <w:sz w:val="24"/>
          <w:szCs w:val="24"/>
          <w:lang w:val="hy-AM"/>
        </w:rPr>
        <w:t>յանի</w:t>
      </w:r>
      <w:r w:rsidRPr="002C7DC6">
        <w:rPr>
          <w:rFonts w:ascii="GHEA Mariam" w:eastAsia="GHEA Mariam" w:hAnsi="GHEA Mariam" w:cs="GHEA Mariam"/>
          <w:sz w:val="24"/>
          <w:szCs w:val="24"/>
          <w:lang w:val="hy-AM"/>
        </w:rPr>
        <w:t xml:space="preserve"> նկատմամբ </w:t>
      </w:r>
      <w:r w:rsidRPr="002C7DC6">
        <w:rPr>
          <w:rFonts w:ascii="GHEA Mariam" w:eastAsia="Calibri" w:hAnsi="GHEA Mariam" w:cs="Times New Roman"/>
          <w:noProof/>
          <w:sz w:val="24"/>
          <w:szCs w:val="24"/>
          <w:lang w:val="hy-AM"/>
        </w:rPr>
        <w:t xml:space="preserve"> ՀՀ </w:t>
      </w:r>
      <w:r w:rsidR="009A491B" w:rsidRPr="002C7DC6">
        <w:rPr>
          <w:rFonts w:ascii="GHEA Mariam" w:eastAsia="Calibri" w:hAnsi="GHEA Mariam" w:cs="Times New Roman"/>
          <w:noProof/>
          <w:sz w:val="24"/>
          <w:szCs w:val="24"/>
          <w:lang w:val="hy-AM"/>
        </w:rPr>
        <w:t>նախկին</w:t>
      </w:r>
      <w:r w:rsidRPr="002C7DC6">
        <w:rPr>
          <w:rFonts w:ascii="GHEA Mariam" w:eastAsia="Calibri" w:hAnsi="GHEA Mariam" w:cs="Times New Roman"/>
          <w:noProof/>
          <w:sz w:val="24"/>
          <w:szCs w:val="24"/>
          <w:lang w:val="hy-AM"/>
        </w:rPr>
        <w:t xml:space="preserve"> քրեական օրենսգրքի </w:t>
      </w:r>
      <w:r w:rsidR="009A491B" w:rsidRPr="002C7DC6">
        <w:rPr>
          <w:rFonts w:ascii="GHEA Mariam" w:eastAsia="Calibri" w:hAnsi="GHEA Mariam" w:cs="Times New Roman"/>
          <w:noProof/>
          <w:sz w:val="24"/>
          <w:szCs w:val="24"/>
          <w:lang w:val="hy-AM"/>
        </w:rPr>
        <w:t>35-312</w:t>
      </w:r>
      <w:r w:rsidRPr="002C7DC6">
        <w:rPr>
          <w:rFonts w:ascii="GHEA Mariam" w:eastAsia="Calibri" w:hAnsi="GHEA Mariam" w:cs="Times New Roman"/>
          <w:noProof/>
          <w:sz w:val="24"/>
          <w:szCs w:val="24"/>
          <w:lang w:val="hy-AM"/>
        </w:rPr>
        <w:t xml:space="preserve">-րդ հոդվածի </w:t>
      </w:r>
      <w:r w:rsidR="009A491B" w:rsidRPr="002C7DC6">
        <w:rPr>
          <w:rFonts w:ascii="GHEA Mariam" w:eastAsia="Calibri" w:hAnsi="GHEA Mariam" w:cs="Times New Roman"/>
          <w:noProof/>
          <w:sz w:val="24"/>
          <w:szCs w:val="24"/>
          <w:lang w:val="hy-AM"/>
        </w:rPr>
        <w:t>3</w:t>
      </w:r>
      <w:r w:rsidRPr="002C7DC6">
        <w:rPr>
          <w:rFonts w:ascii="GHEA Mariam" w:eastAsia="Calibri" w:hAnsi="GHEA Mariam" w:cs="Times New Roman"/>
          <w:noProof/>
          <w:sz w:val="24"/>
          <w:szCs w:val="24"/>
          <w:lang w:val="hy-AM"/>
        </w:rPr>
        <w:t>-</w:t>
      </w:r>
      <w:r w:rsidR="009A491B" w:rsidRPr="002C7DC6">
        <w:rPr>
          <w:rFonts w:ascii="GHEA Mariam" w:eastAsia="Calibri" w:hAnsi="GHEA Mariam" w:cs="Times New Roman"/>
          <w:noProof/>
          <w:sz w:val="24"/>
          <w:szCs w:val="24"/>
          <w:lang w:val="hy-AM"/>
        </w:rPr>
        <w:t>րդ</w:t>
      </w:r>
      <w:r w:rsidRPr="002C7DC6">
        <w:rPr>
          <w:rFonts w:ascii="GHEA Mariam" w:eastAsia="Calibri" w:hAnsi="GHEA Mariam" w:cs="Times New Roman"/>
          <w:noProof/>
          <w:sz w:val="24"/>
          <w:szCs w:val="24"/>
          <w:lang w:val="hy-AM"/>
        </w:rPr>
        <w:t xml:space="preserve"> մաս</w:t>
      </w:r>
      <w:r w:rsidR="009A491B" w:rsidRPr="002C7DC6">
        <w:rPr>
          <w:rFonts w:ascii="GHEA Mariam" w:eastAsia="Calibri" w:hAnsi="GHEA Mariam" w:cs="Times New Roman"/>
          <w:noProof/>
          <w:sz w:val="24"/>
          <w:szCs w:val="24"/>
          <w:lang w:val="hy-AM"/>
        </w:rPr>
        <w:t xml:space="preserve">ի 1-ին </w:t>
      </w:r>
      <w:r w:rsidR="00B829ED" w:rsidRPr="002C7DC6">
        <w:rPr>
          <w:rFonts w:ascii="GHEA Mariam" w:eastAsia="Calibri" w:hAnsi="GHEA Mariam" w:cs="Times New Roman"/>
          <w:noProof/>
          <w:sz w:val="24"/>
          <w:szCs w:val="24"/>
          <w:lang w:val="hy-AM"/>
        </w:rPr>
        <w:t>կետով</w:t>
      </w:r>
      <w:r w:rsidR="009A491B" w:rsidRPr="002C7DC6">
        <w:rPr>
          <w:rFonts w:ascii="GHEA Mariam" w:eastAsia="Calibri" w:hAnsi="GHEA Mariam" w:cs="Times New Roman"/>
          <w:noProof/>
          <w:sz w:val="24"/>
          <w:szCs w:val="24"/>
          <w:lang w:val="hy-AM"/>
        </w:rPr>
        <w:t xml:space="preserve"> և ամբաստանյալ Ն</w:t>
      </w:r>
      <w:r w:rsidR="009A491B" w:rsidRPr="002C7DC6">
        <w:rPr>
          <w:rFonts w:ascii="Cambria Math" w:eastAsia="Calibri" w:hAnsi="Cambria Math" w:cs="Cambria Math"/>
          <w:noProof/>
          <w:sz w:val="24"/>
          <w:szCs w:val="24"/>
          <w:lang w:val="hy-AM"/>
        </w:rPr>
        <w:t>․</w:t>
      </w:r>
      <w:r w:rsidR="009A491B" w:rsidRPr="002C7DC6">
        <w:rPr>
          <w:rFonts w:ascii="GHEA Mariam" w:eastAsia="Calibri" w:hAnsi="GHEA Mariam" w:cs="Times New Roman"/>
          <w:noProof/>
          <w:sz w:val="24"/>
          <w:szCs w:val="24"/>
          <w:lang w:val="hy-AM"/>
        </w:rPr>
        <w:t xml:space="preserve">Պապյանի նկատմամբ ՀՀ նախկին քրեական օրենսգրքի 35-312-րդ հոդվածի 3-րդ մասի 1-ին </w:t>
      </w:r>
      <w:r w:rsidR="00B829ED" w:rsidRPr="002C7DC6">
        <w:rPr>
          <w:rFonts w:ascii="GHEA Mariam" w:eastAsia="Calibri" w:hAnsi="GHEA Mariam" w:cs="Times New Roman"/>
          <w:noProof/>
          <w:sz w:val="24"/>
          <w:szCs w:val="24"/>
          <w:lang w:val="hy-AM"/>
        </w:rPr>
        <w:t>կետով</w:t>
      </w:r>
      <w:r w:rsidRPr="002C7DC6">
        <w:rPr>
          <w:rFonts w:ascii="GHEA Mariam" w:eastAsia="Calibri" w:hAnsi="GHEA Mariam" w:cs="Times New Roman"/>
          <w:noProof/>
          <w:sz w:val="24"/>
          <w:szCs w:val="24"/>
          <w:lang w:val="hy-AM"/>
        </w:rPr>
        <w:t xml:space="preserve"> </w:t>
      </w:r>
      <w:r w:rsidRPr="002C7DC6">
        <w:rPr>
          <w:rFonts w:ascii="GHEA Mariam" w:eastAsia="GHEA Mariam" w:hAnsi="GHEA Mariam" w:cs="GHEA Mariam"/>
          <w:sz w:val="24"/>
          <w:szCs w:val="24"/>
          <w:lang w:val="hy-AM"/>
        </w:rPr>
        <w:t>քրեական հետապնդում</w:t>
      </w:r>
      <w:r w:rsidR="009A491B" w:rsidRPr="002C7DC6">
        <w:rPr>
          <w:rFonts w:ascii="GHEA Mariam" w:eastAsia="GHEA Mariam" w:hAnsi="GHEA Mariam" w:cs="GHEA Mariam"/>
          <w:sz w:val="24"/>
          <w:szCs w:val="24"/>
          <w:lang w:val="hy-AM"/>
        </w:rPr>
        <w:t>ները</w:t>
      </w:r>
      <w:r w:rsidRPr="002C7DC6">
        <w:rPr>
          <w:rFonts w:ascii="GHEA Mariam" w:eastAsia="GHEA Mariam" w:hAnsi="GHEA Mariam" w:cs="GHEA Mariam"/>
          <w:sz w:val="24"/>
          <w:szCs w:val="24"/>
          <w:lang w:val="hy-AM"/>
        </w:rPr>
        <w:t xml:space="preserve"> դադարեցվել </w:t>
      </w:r>
      <w:r w:rsidR="009A491B" w:rsidRPr="002C7DC6">
        <w:rPr>
          <w:rFonts w:ascii="GHEA Mariam" w:eastAsia="GHEA Mariam" w:hAnsi="GHEA Mariam" w:cs="GHEA Mariam"/>
          <w:sz w:val="24"/>
          <w:szCs w:val="24"/>
          <w:lang w:val="hy-AM"/>
        </w:rPr>
        <w:t>են</w:t>
      </w:r>
      <w:r w:rsidRPr="002C7DC6">
        <w:rPr>
          <w:rFonts w:ascii="GHEA Mariam" w:eastAsia="GHEA Mariam" w:hAnsi="GHEA Mariam" w:cs="GHEA Mariam"/>
          <w:sz w:val="24"/>
          <w:szCs w:val="24"/>
          <w:lang w:val="hy-AM"/>
        </w:rPr>
        <w:t xml:space="preserve">՝ </w:t>
      </w:r>
      <w:r w:rsidR="009A491B" w:rsidRPr="002C7DC6">
        <w:rPr>
          <w:rFonts w:ascii="GHEA Mariam" w:eastAsia="GHEA Mariam" w:hAnsi="GHEA Mariam" w:cs="GHEA Mariam"/>
          <w:sz w:val="24"/>
          <w:szCs w:val="24"/>
          <w:lang w:val="hy-AM"/>
        </w:rPr>
        <w:t xml:space="preserve">արարքներում հանցակազմի բացակայության </w:t>
      </w:r>
      <w:r w:rsidRPr="002C7DC6">
        <w:rPr>
          <w:rFonts w:ascii="GHEA Mariam" w:eastAsia="GHEA Mariam" w:hAnsi="GHEA Mariam" w:cs="GHEA Mariam"/>
          <w:sz w:val="24"/>
          <w:szCs w:val="24"/>
          <w:lang w:val="hy-AM"/>
        </w:rPr>
        <w:t>հիմքով</w:t>
      </w:r>
      <w:r w:rsidRPr="002C7DC6">
        <w:rPr>
          <w:rFonts w:ascii="GHEA Mariam" w:eastAsia="Calibri" w:hAnsi="GHEA Mariam" w:cs="Times New Roman"/>
          <w:noProof/>
          <w:sz w:val="24"/>
          <w:szCs w:val="24"/>
          <w:lang w:val="hy-AM"/>
        </w:rPr>
        <w:t>։</w:t>
      </w:r>
    </w:p>
    <w:p w14:paraId="18B0841D" w14:textId="42C705F2" w:rsidR="00E05209" w:rsidRPr="002C7DC6" w:rsidRDefault="00E05209" w:rsidP="009A491B">
      <w:pPr>
        <w:spacing w:after="0" w:line="360" w:lineRule="auto"/>
        <w:ind w:left="-2" w:firstLine="567"/>
        <w:contextualSpacing/>
        <w:jc w:val="both"/>
        <w:rPr>
          <w:rFonts w:ascii="GHEA Mariam" w:eastAsia="GHEA Mariam" w:hAnsi="GHEA Mariam" w:cs="Cambria Math"/>
          <w:color w:val="000000" w:themeColor="text1"/>
          <w:sz w:val="24"/>
          <w:szCs w:val="24"/>
          <w:lang w:val="hy-AM"/>
        </w:rPr>
      </w:pPr>
      <w:r w:rsidRPr="002C7DC6">
        <w:rPr>
          <w:rFonts w:ascii="GHEA Mariam" w:eastAsia="Calibri" w:hAnsi="GHEA Mariam" w:cs="Times New Roman"/>
          <w:noProof/>
          <w:sz w:val="24"/>
          <w:szCs w:val="24"/>
          <w:lang w:val="hy-AM"/>
        </w:rPr>
        <w:t xml:space="preserve">3. </w:t>
      </w:r>
      <w:r w:rsidR="00BA030A" w:rsidRPr="002C7DC6">
        <w:rPr>
          <w:rFonts w:ascii="GHEA Mariam" w:eastAsia="GHEA Mariam" w:hAnsi="GHEA Mariam" w:cs="Cambria Math"/>
          <w:sz w:val="24"/>
          <w:szCs w:val="24"/>
          <w:lang w:val="hy-AM"/>
        </w:rPr>
        <w:t>ՀՀ գլխավոր դատախազության սահմանադրական կարգի հիմունքների, պետության և հասարակական անվտանգության դեմ ուղղված հանցագործությունների գործերով վարչության դատախազ Ա</w:t>
      </w:r>
      <w:r w:rsidR="00BA030A" w:rsidRPr="002C7DC6">
        <w:rPr>
          <w:rFonts w:ascii="Cambria Math" w:eastAsia="GHEA Mariam" w:hAnsi="Cambria Math" w:cs="Cambria Math"/>
          <w:sz w:val="24"/>
          <w:szCs w:val="24"/>
          <w:lang w:val="hy-AM"/>
        </w:rPr>
        <w:t>․</w:t>
      </w:r>
      <w:r w:rsidR="00BA030A" w:rsidRPr="002C7DC6">
        <w:rPr>
          <w:rFonts w:ascii="GHEA Mariam" w:eastAsia="GHEA Mariam" w:hAnsi="GHEA Mariam" w:cs="Cambria Math"/>
          <w:sz w:val="24"/>
          <w:szCs w:val="24"/>
          <w:lang w:val="hy-AM"/>
        </w:rPr>
        <w:t xml:space="preserve"> Դանիելյանի </w:t>
      </w:r>
      <w:r w:rsidRPr="002C7DC6">
        <w:rPr>
          <w:rFonts w:ascii="GHEA Mariam" w:eastAsia="Calibri" w:hAnsi="GHEA Mariam" w:cs="Times New Roman"/>
          <w:noProof/>
          <w:sz w:val="24"/>
          <w:szCs w:val="24"/>
          <w:lang w:val="hy-AM"/>
        </w:rPr>
        <w:t xml:space="preserve">հատուկ վերանայման բողոքի քննության արդյունքում </w:t>
      </w:r>
      <w:r w:rsidRPr="002C7DC6">
        <w:rPr>
          <w:rFonts w:ascii="GHEA Mariam" w:eastAsia="GHEA Mariam" w:hAnsi="GHEA Mariam" w:cs="Cambria Math"/>
          <w:color w:val="000000" w:themeColor="text1"/>
          <w:sz w:val="24"/>
          <w:szCs w:val="24"/>
          <w:lang w:val="hy-AM"/>
        </w:rPr>
        <w:t xml:space="preserve">Վերաքննիչ դատարանի՝ 2024 թվականի </w:t>
      </w:r>
      <w:r w:rsidR="009A491B" w:rsidRPr="002C7DC6">
        <w:rPr>
          <w:rFonts w:ascii="GHEA Mariam" w:eastAsia="GHEA Mariam" w:hAnsi="GHEA Mariam" w:cs="Cambria Math"/>
          <w:color w:val="000000" w:themeColor="text1"/>
          <w:sz w:val="24"/>
          <w:szCs w:val="24"/>
          <w:lang w:val="hy-AM"/>
        </w:rPr>
        <w:t>հունիսի</w:t>
      </w:r>
      <w:r w:rsidRPr="002C7DC6">
        <w:rPr>
          <w:rFonts w:ascii="GHEA Mariam" w:eastAsia="GHEA Mariam" w:hAnsi="GHEA Mariam" w:cs="Cambria Math"/>
          <w:color w:val="000000" w:themeColor="text1"/>
          <w:sz w:val="24"/>
          <w:szCs w:val="24"/>
          <w:lang w:val="hy-AM"/>
        </w:rPr>
        <w:t xml:space="preserve"> </w:t>
      </w:r>
      <w:r w:rsidR="009A491B" w:rsidRPr="002C7DC6">
        <w:rPr>
          <w:rFonts w:ascii="GHEA Mariam" w:eastAsia="GHEA Mariam" w:hAnsi="GHEA Mariam" w:cs="Cambria Math"/>
          <w:color w:val="000000" w:themeColor="text1"/>
          <w:sz w:val="24"/>
          <w:szCs w:val="24"/>
          <w:lang w:val="hy-AM"/>
        </w:rPr>
        <w:t>6</w:t>
      </w:r>
      <w:r w:rsidRPr="002C7DC6">
        <w:rPr>
          <w:rFonts w:ascii="GHEA Mariam" w:eastAsia="GHEA Mariam" w:hAnsi="GHEA Mariam" w:cs="Cambria Math"/>
          <w:color w:val="000000" w:themeColor="text1"/>
          <w:sz w:val="24"/>
          <w:szCs w:val="24"/>
          <w:lang w:val="hy-AM"/>
        </w:rPr>
        <w:t xml:space="preserve">-ի որոշմամբ Առաջին ատյանի դատարանի՝ </w:t>
      </w:r>
      <w:r w:rsidRPr="002C7DC6">
        <w:rPr>
          <w:rFonts w:ascii="GHEA Mariam" w:eastAsia="GHEA Mariam" w:hAnsi="GHEA Mariam" w:cs="GHEA Mariam"/>
          <w:color w:val="000000" w:themeColor="text1"/>
          <w:sz w:val="24"/>
          <w:szCs w:val="24"/>
          <w:lang w:val="hy-AM"/>
        </w:rPr>
        <w:t xml:space="preserve">2024 թվականի </w:t>
      </w:r>
      <w:r w:rsidR="009A491B" w:rsidRPr="002C7DC6">
        <w:rPr>
          <w:rFonts w:ascii="GHEA Mariam" w:eastAsia="GHEA Mariam" w:hAnsi="GHEA Mariam" w:cs="GHEA Mariam"/>
          <w:sz w:val="24"/>
          <w:szCs w:val="24"/>
          <w:lang w:val="hy-AM"/>
        </w:rPr>
        <w:t>ապրիլի</w:t>
      </w:r>
      <w:r w:rsidRPr="002C7DC6">
        <w:rPr>
          <w:rFonts w:ascii="GHEA Mariam" w:eastAsia="GHEA Mariam" w:hAnsi="GHEA Mariam" w:cs="GHEA Mariam"/>
          <w:sz w:val="24"/>
          <w:szCs w:val="24"/>
          <w:lang w:val="hy-AM"/>
        </w:rPr>
        <w:t xml:space="preserve"> </w:t>
      </w:r>
      <w:r w:rsidR="009A491B" w:rsidRPr="002C7DC6">
        <w:rPr>
          <w:rFonts w:ascii="GHEA Mariam" w:eastAsia="GHEA Mariam" w:hAnsi="GHEA Mariam" w:cs="GHEA Mariam"/>
          <w:sz w:val="24"/>
          <w:szCs w:val="24"/>
          <w:lang w:val="hy-AM"/>
        </w:rPr>
        <w:t>11</w:t>
      </w:r>
      <w:r w:rsidRPr="002C7DC6">
        <w:rPr>
          <w:rFonts w:ascii="GHEA Mariam" w:eastAsia="GHEA Mariam" w:hAnsi="GHEA Mariam" w:cs="GHEA Mariam"/>
          <w:sz w:val="24"/>
          <w:szCs w:val="24"/>
          <w:lang w:val="hy-AM"/>
        </w:rPr>
        <w:t xml:space="preserve">-ի </w:t>
      </w:r>
      <w:r w:rsidRPr="002C7DC6">
        <w:rPr>
          <w:rFonts w:ascii="GHEA Mariam" w:eastAsia="GHEA Mariam" w:hAnsi="GHEA Mariam" w:cs="Cambria Math"/>
          <w:color w:val="000000" w:themeColor="text1"/>
          <w:sz w:val="24"/>
          <w:szCs w:val="24"/>
          <w:lang w:val="hy-AM"/>
        </w:rPr>
        <w:t>որոշումը թողնվել է անփոփոխ։</w:t>
      </w:r>
    </w:p>
    <w:p w14:paraId="46C914FE" w14:textId="6DACCC5E" w:rsidR="00E05209" w:rsidRPr="002C7DC6" w:rsidRDefault="00E05209"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 xml:space="preserve">4. Վերաքննիչ դատարանի վերոնշյալ որոշման դեմ ՀՀ գլխավոր դատախազ Ա.Վարդապետյանը բերել է հատուկ վերանայման վճռաբեկ բողոք, որը Վճռաբեկ դատարանի` 2024 թվականի </w:t>
      </w:r>
      <w:r w:rsidR="009A491B" w:rsidRPr="002C7DC6">
        <w:rPr>
          <w:rFonts w:ascii="GHEA Mariam" w:eastAsia="Calibri" w:hAnsi="GHEA Mariam" w:cs="Sylfaen"/>
          <w:noProof/>
          <w:color w:val="0D0D0D"/>
          <w:sz w:val="24"/>
          <w:szCs w:val="24"/>
          <w:lang w:val="hy-AM"/>
        </w:rPr>
        <w:t xml:space="preserve">հուլիսի </w:t>
      </w:r>
      <w:r w:rsidRPr="002C7DC6">
        <w:rPr>
          <w:rFonts w:ascii="GHEA Mariam" w:eastAsia="Calibri" w:hAnsi="GHEA Mariam" w:cs="Times New Roman"/>
          <w:noProof/>
          <w:sz w:val="24"/>
          <w:szCs w:val="24"/>
          <w:lang w:val="hy-AM"/>
        </w:rPr>
        <w:t>1</w:t>
      </w:r>
      <w:r w:rsidR="009A491B" w:rsidRPr="002C7DC6">
        <w:rPr>
          <w:rFonts w:ascii="GHEA Mariam" w:eastAsia="Calibri" w:hAnsi="GHEA Mariam" w:cs="Times New Roman"/>
          <w:noProof/>
          <w:sz w:val="24"/>
          <w:szCs w:val="24"/>
          <w:lang w:val="hy-AM"/>
        </w:rPr>
        <w:t>5</w:t>
      </w:r>
      <w:r w:rsidRPr="002C7DC6">
        <w:rPr>
          <w:rFonts w:ascii="GHEA Mariam" w:eastAsia="Calibri" w:hAnsi="GHEA Mariam" w:cs="Times New Roman"/>
          <w:noProof/>
          <w:sz w:val="24"/>
          <w:szCs w:val="24"/>
          <w:lang w:val="hy-AM"/>
        </w:rPr>
        <w:t>-ի որոշմամբ ընդունվել է վարույթ և սահմանվել է դատական վարույթի իրականացման գրավոր ընթացակարգ։</w:t>
      </w:r>
    </w:p>
    <w:p w14:paraId="19291CB3" w14:textId="5E83842F" w:rsidR="009A491B" w:rsidRPr="002C7DC6" w:rsidRDefault="009A491B" w:rsidP="009A491B">
      <w:pPr>
        <w:tabs>
          <w:tab w:val="left" w:pos="567"/>
        </w:tabs>
        <w:spacing w:after="0" w:line="360" w:lineRule="auto"/>
        <w:ind w:firstLine="567"/>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4</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1</w:t>
      </w:r>
      <w:r w:rsidR="00D76062" w:rsidRPr="002C7DC6">
        <w:rPr>
          <w:rFonts w:ascii="Cambria Math" w:eastAsia="Calibri" w:hAnsi="Cambria Math" w:cs="Cambria Math"/>
          <w:noProof/>
          <w:sz w:val="24"/>
          <w:szCs w:val="24"/>
          <w:lang w:val="hy-AM"/>
        </w:rPr>
        <w:t>․</w:t>
      </w:r>
      <w:r w:rsidR="00D76062" w:rsidRPr="002C7DC6">
        <w:rPr>
          <w:rFonts w:ascii="GHEA Mariam" w:eastAsia="Calibri" w:hAnsi="GHEA Mariam" w:cs="Times New Roman"/>
          <w:noProof/>
          <w:sz w:val="24"/>
          <w:szCs w:val="24"/>
          <w:lang w:val="hy-AM"/>
        </w:rPr>
        <w:t xml:space="preserve"> Ամբաստանյալ Ա</w:t>
      </w:r>
      <w:r w:rsidR="00D76062" w:rsidRPr="002C7DC6">
        <w:rPr>
          <w:rFonts w:ascii="Cambria Math" w:eastAsia="Calibri" w:hAnsi="Cambria Math" w:cs="Cambria Math"/>
          <w:noProof/>
          <w:sz w:val="24"/>
          <w:szCs w:val="24"/>
          <w:lang w:val="hy-AM"/>
        </w:rPr>
        <w:t>․</w:t>
      </w:r>
      <w:r w:rsidR="00D76062" w:rsidRPr="002C7DC6">
        <w:rPr>
          <w:rFonts w:ascii="GHEA Mariam" w:eastAsia="Calibri" w:hAnsi="GHEA Mariam" w:cs="Times New Roman"/>
          <w:noProof/>
          <w:sz w:val="24"/>
          <w:szCs w:val="24"/>
          <w:lang w:val="hy-AM"/>
        </w:rPr>
        <w:t>Ավետիսյանը ներկայացրել է հատուկ վերանայման բողոքի պատասխան։</w:t>
      </w:r>
    </w:p>
    <w:p w14:paraId="2B37208D" w14:textId="77777777" w:rsidR="00E05209" w:rsidRPr="002C7DC6" w:rsidRDefault="00E05209" w:rsidP="009A491B">
      <w:pPr>
        <w:tabs>
          <w:tab w:val="left" w:pos="567"/>
        </w:tabs>
        <w:spacing w:after="0" w:line="360" w:lineRule="auto"/>
        <w:ind w:firstLine="567"/>
        <w:jc w:val="both"/>
        <w:rPr>
          <w:rFonts w:ascii="GHEA Mariam" w:eastAsia="Calibri" w:hAnsi="GHEA Mariam" w:cs="Times New Roman"/>
          <w:noProof/>
          <w:sz w:val="24"/>
          <w:szCs w:val="24"/>
          <w:lang w:val="hy-AM"/>
        </w:rPr>
      </w:pPr>
    </w:p>
    <w:p w14:paraId="7CE8979D" w14:textId="77777777" w:rsidR="00E05209" w:rsidRPr="002C7DC6" w:rsidRDefault="00E05209" w:rsidP="009A491B">
      <w:pPr>
        <w:tabs>
          <w:tab w:val="left" w:pos="567"/>
        </w:tabs>
        <w:spacing w:after="0" w:line="360" w:lineRule="auto"/>
        <w:ind w:firstLine="567"/>
        <w:jc w:val="both"/>
        <w:rPr>
          <w:rFonts w:ascii="GHEA Mariam" w:eastAsia="Calibri" w:hAnsi="GHEA Mariam" w:cs="Times New Roman"/>
          <w:b/>
          <w:noProof/>
          <w:sz w:val="24"/>
          <w:szCs w:val="24"/>
          <w:u w:val="single"/>
          <w:lang w:val="hy-AM"/>
        </w:rPr>
      </w:pPr>
      <w:bookmarkStart w:id="2" w:name="_Hlk178781434"/>
      <w:r w:rsidRPr="002C7DC6">
        <w:rPr>
          <w:rFonts w:ascii="GHEA Mariam" w:eastAsia="Calibri" w:hAnsi="GHEA Mariam" w:cs="Sylfaen"/>
          <w:b/>
          <w:noProof/>
          <w:sz w:val="24"/>
          <w:szCs w:val="24"/>
          <w:u w:val="single"/>
          <w:lang w:val="hy-AM"/>
        </w:rPr>
        <w:lastRenderedPageBreak/>
        <w:t>Հատուկ վերանայման</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բողոքի</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հիմքերը</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դրանք հիմնավորող փաստարկները</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և</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պահանջը</w:t>
      </w:r>
      <w:r w:rsidRPr="002C7DC6">
        <w:rPr>
          <w:rFonts w:ascii="GHEA Mariam" w:eastAsia="Calibri" w:hAnsi="GHEA Mariam" w:cs="Times New Roman"/>
          <w:b/>
          <w:noProof/>
          <w:sz w:val="24"/>
          <w:szCs w:val="24"/>
          <w:u w:val="single"/>
          <w:lang w:val="hy-AM"/>
        </w:rPr>
        <w:t>.</w:t>
      </w:r>
    </w:p>
    <w:bookmarkEnd w:id="2"/>
    <w:p w14:paraId="020D4C70" w14:textId="77777777" w:rsidR="00E05209" w:rsidRPr="002C7DC6" w:rsidRDefault="00E05209" w:rsidP="009A491B">
      <w:pPr>
        <w:tabs>
          <w:tab w:val="left" w:pos="567"/>
        </w:tabs>
        <w:spacing w:after="0" w:line="360" w:lineRule="auto"/>
        <w:ind w:firstLine="567"/>
        <w:jc w:val="both"/>
        <w:rPr>
          <w:rFonts w:ascii="GHEA Mariam" w:eastAsia="Calibri" w:hAnsi="GHEA Mariam" w:cs="Tahoma"/>
          <w:sz w:val="24"/>
          <w:szCs w:val="24"/>
          <w:lang w:val="hy-AM"/>
        </w:rPr>
      </w:pPr>
      <w:r w:rsidRPr="002C7DC6">
        <w:rPr>
          <w:rFonts w:ascii="GHEA Mariam" w:eastAsia="Calibri" w:hAnsi="GHEA Mariam" w:cs="Times New Roman"/>
          <w:sz w:val="24"/>
          <w:szCs w:val="24"/>
          <w:lang w:val="hy-AM"/>
        </w:rPr>
        <w:t xml:space="preserve">Վճռաբեկ բողոքը քննվում է հետևյալ հիմքերի սահմաններում՝ ներքոհիշյալ </w:t>
      </w:r>
      <w:r w:rsidRPr="002C7DC6">
        <w:rPr>
          <w:rFonts w:ascii="GHEA Mariam" w:eastAsia="Calibri" w:hAnsi="GHEA Mariam" w:cs="Calibri"/>
          <w:sz w:val="24"/>
          <w:szCs w:val="24"/>
          <w:lang w:val="hy-AM"/>
        </w:rPr>
        <w:t>փաստարկներով</w:t>
      </w:r>
      <w:r w:rsidRPr="002C7DC6">
        <w:rPr>
          <w:rFonts w:ascii="GHEA Mariam" w:eastAsia="Calibri" w:hAnsi="GHEA Mariam" w:cs="Times New Roman"/>
          <w:sz w:val="24"/>
          <w:szCs w:val="24"/>
          <w:lang w:val="hy-AM"/>
        </w:rPr>
        <w:t>.</w:t>
      </w:r>
    </w:p>
    <w:p w14:paraId="533A1577" w14:textId="4BFA6366" w:rsidR="00E05209" w:rsidRPr="002C7DC6" w:rsidRDefault="00E05209" w:rsidP="009A491B">
      <w:pPr>
        <w:tabs>
          <w:tab w:val="left" w:pos="567"/>
        </w:tabs>
        <w:spacing w:after="0" w:line="360" w:lineRule="auto"/>
        <w:ind w:firstLine="720"/>
        <w:jc w:val="both"/>
        <w:rPr>
          <w:rFonts w:ascii="GHEA Mariam" w:eastAsia="Calibri" w:hAnsi="GHEA Mariam" w:cs="Times New Roman"/>
          <w:sz w:val="24"/>
          <w:szCs w:val="24"/>
          <w:shd w:val="clear" w:color="auto" w:fill="FFFFFF"/>
          <w:lang w:val="hy-AM"/>
        </w:rPr>
      </w:pPr>
      <w:r w:rsidRPr="002C7DC6">
        <w:rPr>
          <w:rFonts w:ascii="GHEA Mariam" w:eastAsia="Calibri" w:hAnsi="GHEA Mariam" w:cs="Times New Roman"/>
          <w:noProof/>
          <w:sz w:val="24"/>
          <w:szCs w:val="24"/>
          <w:lang w:val="hy-AM"/>
        </w:rPr>
        <w:t>5. Բողոքի հեղինակը գտել է, որ</w:t>
      </w:r>
      <w:r w:rsidRPr="002C7DC6">
        <w:rPr>
          <w:rFonts w:ascii="GHEA Mariam" w:eastAsia="Calibri" w:hAnsi="GHEA Mariam" w:cs="Times New Roman"/>
          <w:sz w:val="24"/>
          <w:szCs w:val="24"/>
          <w:shd w:val="clear" w:color="auto" w:fill="FFFFFF"/>
          <w:lang w:val="hy-AM"/>
        </w:rPr>
        <w:t xml:space="preserve"> </w:t>
      </w:r>
      <w:r w:rsidR="000366B9" w:rsidRPr="002C7DC6">
        <w:rPr>
          <w:rFonts w:ascii="GHEA Mariam" w:eastAsia="Calibri" w:hAnsi="GHEA Mariam" w:cs="Times New Roman"/>
          <w:sz w:val="24"/>
          <w:szCs w:val="24"/>
          <w:shd w:val="clear" w:color="auto" w:fill="FFFFFF"/>
          <w:lang w:val="hy-AM"/>
        </w:rPr>
        <w:t xml:space="preserve">Վերաքննիչ դատարանը սխալ է կիրառել 2021 թվականի մայիսի 5-ին ընդունված ՀՀ քրեական օրենսգրքի (այսուհետ նաև՝ ՀՀ գործող քրեական </w:t>
      </w:r>
      <w:r w:rsidR="00322FFE" w:rsidRPr="002C7DC6">
        <w:rPr>
          <w:rFonts w:ascii="GHEA Mariam" w:eastAsia="Calibri" w:hAnsi="GHEA Mariam" w:cs="Times New Roman"/>
          <w:sz w:val="24"/>
          <w:szCs w:val="24"/>
          <w:shd w:val="clear" w:color="auto" w:fill="FFFFFF"/>
          <w:lang w:val="hy-AM"/>
        </w:rPr>
        <w:t>օրենսգիրք</w:t>
      </w:r>
      <w:r w:rsidR="000366B9" w:rsidRPr="002C7DC6">
        <w:rPr>
          <w:rFonts w:ascii="GHEA Mariam" w:eastAsia="Calibri" w:hAnsi="GHEA Mariam" w:cs="Times New Roman"/>
          <w:sz w:val="24"/>
          <w:szCs w:val="24"/>
          <w:shd w:val="clear" w:color="auto" w:fill="FFFFFF"/>
          <w:lang w:val="hy-AM"/>
        </w:rPr>
        <w:t>)</w:t>
      </w:r>
      <w:r w:rsidR="00322FFE" w:rsidRPr="002C7DC6">
        <w:rPr>
          <w:rFonts w:ascii="GHEA Mariam" w:eastAsia="Calibri" w:hAnsi="GHEA Mariam" w:cs="Times New Roman"/>
          <w:sz w:val="24"/>
          <w:szCs w:val="24"/>
          <w:shd w:val="clear" w:color="auto" w:fill="FFFFFF"/>
          <w:lang w:val="hy-AM"/>
        </w:rPr>
        <w:t xml:space="preserve"> </w:t>
      </w:r>
      <w:r w:rsidR="000366B9" w:rsidRPr="002C7DC6">
        <w:rPr>
          <w:rFonts w:ascii="GHEA Mariam" w:eastAsia="Calibri" w:hAnsi="GHEA Mariam" w:cs="Times New Roman"/>
          <w:sz w:val="24"/>
          <w:szCs w:val="24"/>
          <w:shd w:val="clear" w:color="auto" w:fill="FFFFFF"/>
          <w:lang w:val="hy-AM"/>
        </w:rPr>
        <w:t>8-րդ, 9-րդ, 42-րդ հոդվածներով նախատեսված նորմերը՝ թույլ տալով դատական սխալ՝ նյութական օրենքի ոչ ճիշտ կիրառում, այն է</w:t>
      </w:r>
      <w:r w:rsidR="009228EB" w:rsidRPr="002C7DC6">
        <w:rPr>
          <w:rFonts w:ascii="GHEA Mariam" w:eastAsia="Calibri" w:hAnsi="GHEA Mariam" w:cs="Times New Roman"/>
          <w:sz w:val="24"/>
          <w:szCs w:val="24"/>
          <w:shd w:val="clear" w:color="auto" w:fill="FFFFFF"/>
          <w:lang w:val="hy-AM"/>
        </w:rPr>
        <w:t>՝</w:t>
      </w:r>
      <w:r w:rsidR="000366B9" w:rsidRPr="002C7DC6">
        <w:rPr>
          <w:rFonts w:ascii="GHEA Mariam" w:eastAsia="Calibri" w:hAnsi="GHEA Mariam" w:cs="Times New Roman"/>
          <w:sz w:val="24"/>
          <w:szCs w:val="24"/>
          <w:shd w:val="clear" w:color="auto" w:fill="FFFFFF"/>
          <w:lang w:val="hy-AM"/>
        </w:rPr>
        <w:t xml:space="preserve"> կիրառել է ՀՀ </w:t>
      </w:r>
      <w:r w:rsidR="00322FFE" w:rsidRPr="002C7DC6">
        <w:rPr>
          <w:rFonts w:ascii="GHEA Mariam" w:eastAsia="Calibri" w:hAnsi="GHEA Mariam" w:cs="Times New Roman"/>
          <w:sz w:val="24"/>
          <w:szCs w:val="24"/>
          <w:shd w:val="clear" w:color="auto" w:fill="FFFFFF"/>
          <w:lang w:val="hy-AM"/>
        </w:rPr>
        <w:t xml:space="preserve">գործող </w:t>
      </w:r>
      <w:r w:rsidR="000366B9" w:rsidRPr="002C7DC6">
        <w:rPr>
          <w:rFonts w:ascii="GHEA Mariam" w:eastAsia="Calibri" w:hAnsi="GHEA Mariam" w:cs="Times New Roman"/>
          <w:sz w:val="24"/>
          <w:szCs w:val="24"/>
          <w:shd w:val="clear" w:color="auto" w:fill="FFFFFF"/>
          <w:lang w:val="hy-AM"/>
        </w:rPr>
        <w:t>քրեական օրենսգրքի 9-րդ հոդվածի 1-ին մասը, որը սույն վարույթով ենթակա չէր կիրառման, ինչը հանգեցրել է ՀՀ քրեական դատավարության օրենսգրքի 15-րդ հոդվածով նախատեսված՝ վարույթի հանրայնության սկզբունքի խախտմանը, քանի որ չի ապահովվել հանրային և մասնավոր շահերի հավասարակշռված պաշտպանությունը:</w:t>
      </w:r>
      <w:r w:rsidRPr="002C7DC6">
        <w:rPr>
          <w:rFonts w:ascii="GHEA Mariam" w:eastAsia="Calibri" w:hAnsi="GHEA Mariam" w:cs="Times New Roman"/>
          <w:sz w:val="24"/>
          <w:szCs w:val="24"/>
          <w:shd w:val="clear" w:color="auto" w:fill="FFFFFF"/>
          <w:lang w:val="hy-AM"/>
        </w:rPr>
        <w:t xml:space="preserve">  </w:t>
      </w:r>
    </w:p>
    <w:p w14:paraId="4699D60C" w14:textId="01C10394" w:rsidR="000366B9" w:rsidRPr="002C7DC6" w:rsidRDefault="00720FC0" w:rsidP="009F240C">
      <w:pPr>
        <w:tabs>
          <w:tab w:val="left" w:pos="567"/>
        </w:tabs>
        <w:spacing w:after="0" w:line="360" w:lineRule="auto"/>
        <w:ind w:firstLine="720"/>
        <w:jc w:val="both"/>
        <w:rPr>
          <w:rFonts w:ascii="GHEA Mariam" w:eastAsia="Calibri" w:hAnsi="GHEA Mariam" w:cs="Times New Roman"/>
          <w:noProof/>
          <w:sz w:val="24"/>
          <w:szCs w:val="24"/>
          <w:lang w:val="hy-AM"/>
        </w:rPr>
      </w:pPr>
      <w:r w:rsidRPr="002C7DC6">
        <w:rPr>
          <w:rFonts w:ascii="GHEA Mariam" w:eastAsia="Calibri" w:hAnsi="GHEA Mariam" w:cs="Times New Roman"/>
          <w:sz w:val="24"/>
          <w:szCs w:val="24"/>
          <w:shd w:val="clear" w:color="auto" w:fill="FFFFFF"/>
          <w:lang w:val="hy-AM"/>
        </w:rPr>
        <w:t>5</w:t>
      </w:r>
      <w:r w:rsidRPr="002C7DC6">
        <w:rPr>
          <w:rFonts w:ascii="Cambria Math" w:eastAsia="Calibri" w:hAnsi="Cambria Math" w:cs="Cambria Math"/>
          <w:sz w:val="24"/>
          <w:szCs w:val="24"/>
          <w:shd w:val="clear" w:color="auto" w:fill="FFFFFF"/>
          <w:lang w:val="hy-AM"/>
        </w:rPr>
        <w:t>․</w:t>
      </w:r>
      <w:r w:rsidRPr="002C7DC6">
        <w:rPr>
          <w:rFonts w:ascii="GHEA Mariam" w:eastAsia="Calibri" w:hAnsi="GHEA Mariam" w:cs="Times New Roman"/>
          <w:sz w:val="24"/>
          <w:szCs w:val="24"/>
          <w:shd w:val="clear" w:color="auto" w:fill="FFFFFF"/>
          <w:lang w:val="hy-AM"/>
        </w:rPr>
        <w:t>1</w:t>
      </w:r>
      <w:r w:rsidRPr="002C7DC6">
        <w:rPr>
          <w:rFonts w:ascii="Cambria Math" w:eastAsia="Calibri" w:hAnsi="Cambria Math" w:cs="Cambria Math"/>
          <w:sz w:val="24"/>
          <w:szCs w:val="24"/>
          <w:shd w:val="clear" w:color="auto" w:fill="FFFFFF"/>
          <w:lang w:val="hy-AM"/>
        </w:rPr>
        <w:t>․</w:t>
      </w:r>
      <w:r w:rsidRPr="002C7DC6">
        <w:rPr>
          <w:rFonts w:ascii="GHEA Mariam" w:eastAsia="Calibri" w:hAnsi="GHEA Mariam" w:cs="Times New Roman"/>
          <w:sz w:val="24"/>
          <w:szCs w:val="24"/>
          <w:shd w:val="clear" w:color="auto" w:fill="FFFFFF"/>
          <w:lang w:val="hy-AM"/>
        </w:rPr>
        <w:t xml:space="preserve"> </w:t>
      </w:r>
      <w:r w:rsidR="00E05209" w:rsidRPr="002C7DC6">
        <w:rPr>
          <w:rFonts w:ascii="GHEA Mariam" w:eastAsia="Calibri" w:hAnsi="GHEA Mariam" w:cs="Times New Roman"/>
          <w:sz w:val="24"/>
          <w:szCs w:val="24"/>
          <w:shd w:val="clear" w:color="auto" w:fill="FFFFFF"/>
          <w:lang w:val="hy-AM"/>
        </w:rPr>
        <w:t>Մասնավորապես, բողոքաբերը փաստել է, որ</w:t>
      </w:r>
      <w:r w:rsidR="00B829ED" w:rsidRPr="002C7DC6">
        <w:rPr>
          <w:rFonts w:ascii="GHEA Mariam" w:eastAsia="Calibri" w:hAnsi="GHEA Mariam" w:cs="Times New Roman"/>
          <w:sz w:val="24"/>
          <w:szCs w:val="24"/>
          <w:shd w:val="clear" w:color="auto" w:fill="FFFFFF"/>
          <w:lang w:val="hy-AM"/>
        </w:rPr>
        <w:t xml:space="preserve"> </w:t>
      </w:r>
      <w:r w:rsidR="000366B9" w:rsidRPr="002C7DC6">
        <w:rPr>
          <w:rFonts w:ascii="GHEA Mariam" w:eastAsia="Calibri" w:hAnsi="GHEA Mariam" w:cs="Times New Roman"/>
          <w:noProof/>
          <w:sz w:val="24"/>
          <w:szCs w:val="24"/>
          <w:lang w:val="hy-AM"/>
        </w:rPr>
        <w:t>կաշառք տալու հանցակազմը որակյալ դարձնող հանցագործության առարկայի չափերի փոփոխության արդյունքում տեղի է ունեցել փոփոխություն, որի արդյունքում Ալինա Ավետիսյանի և Նելլի Պապյանի արարքները ենթակա են որակման ՀՀ</w:t>
      </w:r>
      <w:r w:rsidR="00322FFE" w:rsidRPr="002C7DC6">
        <w:rPr>
          <w:rFonts w:ascii="GHEA Mariam" w:eastAsia="Calibri" w:hAnsi="GHEA Mariam" w:cs="Times New Roman"/>
          <w:noProof/>
          <w:sz w:val="24"/>
          <w:szCs w:val="24"/>
          <w:lang w:val="hy-AM"/>
        </w:rPr>
        <w:t xml:space="preserve"> գործող</w:t>
      </w:r>
      <w:r w:rsidR="000366B9" w:rsidRPr="002C7DC6">
        <w:rPr>
          <w:rFonts w:ascii="GHEA Mariam" w:eastAsia="Calibri" w:hAnsi="GHEA Mariam" w:cs="Times New Roman"/>
          <w:noProof/>
          <w:sz w:val="24"/>
          <w:szCs w:val="24"/>
          <w:lang w:val="hy-AM"/>
        </w:rPr>
        <w:t xml:space="preserve"> քրեական օրենսգրքի 436-րդ հոդվածի 2-րդ մասով, որը դասվում է միջին ծանրության հանցանքների շարքին, այն դեպքում, երբ այդ արարքը կատարելու պահին գործող օրենսգրքով այն դասվել է ծանր հանցագործությունների շարքին:</w:t>
      </w:r>
      <w:r w:rsidR="009228EB" w:rsidRPr="002C7DC6">
        <w:rPr>
          <w:rFonts w:ascii="GHEA Mariam" w:eastAsia="Calibri" w:hAnsi="GHEA Mariam" w:cs="Times New Roman"/>
          <w:noProof/>
          <w:sz w:val="24"/>
          <w:szCs w:val="24"/>
          <w:lang w:val="hy-AM"/>
        </w:rPr>
        <w:t xml:space="preserve"> </w:t>
      </w:r>
      <w:r w:rsidR="00322FFE" w:rsidRPr="002C7DC6">
        <w:rPr>
          <w:rFonts w:ascii="GHEA Mariam" w:eastAsia="Calibri" w:hAnsi="GHEA Mariam" w:cs="Times New Roman"/>
          <w:noProof/>
          <w:sz w:val="24"/>
          <w:szCs w:val="24"/>
          <w:lang w:val="hy-AM"/>
        </w:rPr>
        <w:t xml:space="preserve">Միևնույն ժամանակ, </w:t>
      </w:r>
      <w:r w:rsidR="000366B9" w:rsidRPr="002C7DC6">
        <w:rPr>
          <w:rFonts w:ascii="GHEA Mariam" w:eastAsia="Calibri" w:hAnsi="GHEA Mariam" w:cs="Times New Roman"/>
          <w:noProof/>
          <w:sz w:val="24"/>
          <w:szCs w:val="24"/>
          <w:lang w:val="hy-AM"/>
        </w:rPr>
        <w:t>ՀՀ</w:t>
      </w:r>
      <w:r w:rsidR="00322FFE" w:rsidRPr="002C7DC6">
        <w:rPr>
          <w:rFonts w:ascii="GHEA Mariam" w:eastAsia="Calibri" w:hAnsi="GHEA Mariam" w:cs="Times New Roman"/>
          <w:noProof/>
          <w:sz w:val="24"/>
          <w:szCs w:val="24"/>
          <w:lang w:val="hy-AM"/>
        </w:rPr>
        <w:t xml:space="preserve"> նախկին </w:t>
      </w:r>
      <w:r w:rsidR="000366B9" w:rsidRPr="002C7DC6">
        <w:rPr>
          <w:rFonts w:ascii="GHEA Mariam" w:eastAsia="Calibri" w:hAnsi="GHEA Mariam" w:cs="Times New Roman"/>
          <w:noProof/>
          <w:sz w:val="24"/>
          <w:szCs w:val="24"/>
          <w:lang w:val="hy-AM"/>
        </w:rPr>
        <w:t xml:space="preserve"> քրեական օրենսգրքի կարգավորումներով քրեորեն </w:t>
      </w:r>
      <w:r w:rsidR="00B829ED" w:rsidRPr="002C7DC6">
        <w:rPr>
          <w:rFonts w:ascii="GHEA Mariam" w:eastAsia="Calibri" w:hAnsi="GHEA Mariam" w:cs="Times New Roman"/>
          <w:noProof/>
          <w:sz w:val="24"/>
          <w:szCs w:val="24"/>
          <w:lang w:val="hy-AM"/>
        </w:rPr>
        <w:t>հետապնդելի</w:t>
      </w:r>
      <w:r w:rsidR="000366B9" w:rsidRPr="002C7DC6">
        <w:rPr>
          <w:rFonts w:ascii="GHEA Mariam" w:eastAsia="Calibri" w:hAnsi="GHEA Mariam" w:cs="Times New Roman"/>
          <w:noProof/>
          <w:sz w:val="24"/>
          <w:szCs w:val="24"/>
          <w:lang w:val="hy-AM"/>
        </w:rPr>
        <w:t xml:space="preserve"> են միայն ծանր կամ առանձնապես ծանր հանցագործության նախապատրաստությունը, իսկ ոչ մեծ կամ միջին ծանրության </w:t>
      </w:r>
      <w:r w:rsidR="009228EB" w:rsidRPr="002C7DC6">
        <w:rPr>
          <w:rFonts w:ascii="GHEA Mariam" w:eastAsia="Calibri" w:hAnsi="GHEA Mariam" w:cs="Times New Roman"/>
          <w:noProof/>
          <w:sz w:val="24"/>
          <w:szCs w:val="24"/>
          <w:lang w:val="hy-AM"/>
        </w:rPr>
        <w:t xml:space="preserve">հանցագործությունների </w:t>
      </w:r>
      <w:r w:rsidR="000366B9" w:rsidRPr="002C7DC6">
        <w:rPr>
          <w:rFonts w:ascii="GHEA Mariam" w:eastAsia="Calibri" w:hAnsi="GHEA Mariam" w:cs="Times New Roman"/>
          <w:noProof/>
          <w:sz w:val="24"/>
          <w:szCs w:val="24"/>
          <w:lang w:val="hy-AM"/>
        </w:rPr>
        <w:t xml:space="preserve">նախապատրաստությունը քրեորեն </w:t>
      </w:r>
      <w:r w:rsidR="00B829ED" w:rsidRPr="002C7DC6">
        <w:rPr>
          <w:rFonts w:ascii="GHEA Mariam" w:eastAsia="Calibri" w:hAnsi="GHEA Mariam" w:cs="Times New Roman"/>
          <w:noProof/>
          <w:sz w:val="24"/>
          <w:szCs w:val="24"/>
          <w:lang w:val="hy-AM"/>
        </w:rPr>
        <w:t>հետապնդելի</w:t>
      </w:r>
      <w:r w:rsidR="000366B9" w:rsidRPr="002C7DC6">
        <w:rPr>
          <w:rFonts w:ascii="GHEA Mariam" w:eastAsia="Calibri" w:hAnsi="GHEA Mariam" w:cs="Times New Roman"/>
          <w:noProof/>
          <w:sz w:val="24"/>
          <w:szCs w:val="24"/>
          <w:lang w:val="hy-AM"/>
        </w:rPr>
        <w:t xml:space="preserve"> արարք չի համարվել:</w:t>
      </w:r>
      <w:r w:rsidR="009F240C" w:rsidRPr="002C7DC6">
        <w:rPr>
          <w:rFonts w:ascii="GHEA Mariam" w:eastAsia="Calibri" w:hAnsi="GHEA Mariam" w:cs="Times New Roman"/>
          <w:noProof/>
          <w:sz w:val="24"/>
          <w:szCs w:val="24"/>
          <w:lang w:val="hy-AM"/>
        </w:rPr>
        <w:t xml:space="preserve"> Մինչդեռ</w:t>
      </w:r>
      <w:r w:rsidR="000366B9" w:rsidRPr="002C7DC6">
        <w:rPr>
          <w:rFonts w:ascii="GHEA Mariam" w:eastAsia="Calibri" w:hAnsi="GHEA Mariam" w:cs="Times New Roman"/>
          <w:noProof/>
          <w:sz w:val="24"/>
          <w:szCs w:val="24"/>
          <w:lang w:val="hy-AM"/>
        </w:rPr>
        <w:t xml:space="preserve"> </w:t>
      </w:r>
      <w:r w:rsidR="009F240C" w:rsidRPr="002C7DC6">
        <w:rPr>
          <w:rFonts w:ascii="GHEA Mariam" w:eastAsia="Calibri" w:hAnsi="GHEA Mariam" w:cs="Times New Roman"/>
          <w:noProof/>
          <w:sz w:val="24"/>
          <w:szCs w:val="24"/>
          <w:lang w:val="hy-AM"/>
        </w:rPr>
        <w:t>ՀՀ գ</w:t>
      </w:r>
      <w:r w:rsidR="000366B9" w:rsidRPr="002C7DC6">
        <w:rPr>
          <w:rFonts w:ascii="GHEA Mariam" w:eastAsia="Calibri" w:hAnsi="GHEA Mariam" w:cs="Times New Roman"/>
          <w:noProof/>
          <w:sz w:val="24"/>
          <w:szCs w:val="24"/>
          <w:lang w:val="hy-AM"/>
        </w:rPr>
        <w:t xml:space="preserve">ործող քրեական օրենսգրքի պայմաններում քրեորեն հետապնդելի են բոլոր </w:t>
      </w:r>
      <w:r w:rsidR="009228EB" w:rsidRPr="002C7DC6">
        <w:rPr>
          <w:rFonts w:ascii="GHEA Mariam" w:eastAsia="Calibri" w:hAnsi="GHEA Mariam" w:cs="Times New Roman"/>
          <w:noProof/>
          <w:sz w:val="24"/>
          <w:szCs w:val="24"/>
          <w:lang w:val="hy-AM"/>
        </w:rPr>
        <w:t xml:space="preserve">տեսակի </w:t>
      </w:r>
      <w:r w:rsidR="000366B9" w:rsidRPr="002C7DC6">
        <w:rPr>
          <w:rFonts w:ascii="GHEA Mariam" w:eastAsia="Calibri" w:hAnsi="GHEA Mariam" w:cs="Times New Roman"/>
          <w:noProof/>
          <w:sz w:val="24"/>
          <w:szCs w:val="24"/>
          <w:lang w:val="hy-AM"/>
        </w:rPr>
        <w:t>հանցագործությունների նախապատրաստությունները</w:t>
      </w:r>
      <w:r w:rsidR="009228EB" w:rsidRPr="002C7DC6">
        <w:rPr>
          <w:rFonts w:ascii="GHEA Mariam" w:eastAsia="Calibri" w:hAnsi="GHEA Mariam" w:cs="Times New Roman"/>
          <w:noProof/>
          <w:sz w:val="24"/>
          <w:szCs w:val="24"/>
          <w:lang w:val="hy-AM"/>
        </w:rPr>
        <w:t>,</w:t>
      </w:r>
      <w:r w:rsidR="000366B9" w:rsidRPr="002C7DC6">
        <w:rPr>
          <w:rFonts w:ascii="GHEA Mariam" w:eastAsia="Calibri" w:hAnsi="GHEA Mariam" w:cs="Times New Roman"/>
          <w:noProof/>
          <w:sz w:val="24"/>
          <w:szCs w:val="24"/>
          <w:lang w:val="hy-AM"/>
        </w:rPr>
        <w:t xml:space="preserve"> այդ թվում</w:t>
      </w:r>
      <w:r w:rsidR="009228EB" w:rsidRPr="002C7DC6">
        <w:rPr>
          <w:rFonts w:ascii="GHEA Mariam" w:eastAsia="Calibri" w:hAnsi="GHEA Mariam" w:cs="Times New Roman"/>
          <w:noProof/>
          <w:sz w:val="24"/>
          <w:szCs w:val="24"/>
          <w:lang w:val="hy-AM"/>
        </w:rPr>
        <w:t>՝</w:t>
      </w:r>
      <w:r w:rsidR="000366B9" w:rsidRPr="002C7DC6">
        <w:rPr>
          <w:rFonts w:ascii="GHEA Mariam" w:eastAsia="Calibri" w:hAnsi="GHEA Mariam" w:cs="Times New Roman"/>
          <w:noProof/>
          <w:sz w:val="24"/>
          <w:szCs w:val="24"/>
          <w:lang w:val="hy-AM"/>
        </w:rPr>
        <w:t xml:space="preserve"> ոչ մեծ և միջին ծանրության </w:t>
      </w:r>
      <w:r w:rsidR="00B829ED" w:rsidRPr="002C7DC6">
        <w:rPr>
          <w:rFonts w:ascii="GHEA Mariam" w:eastAsia="Calibri" w:hAnsi="GHEA Mariam" w:cs="Times New Roman"/>
          <w:noProof/>
          <w:sz w:val="24"/>
          <w:szCs w:val="24"/>
          <w:lang w:val="hy-AM"/>
        </w:rPr>
        <w:t>հանցագործությ</w:t>
      </w:r>
      <w:r w:rsidR="009228EB" w:rsidRPr="002C7DC6">
        <w:rPr>
          <w:rFonts w:ascii="GHEA Mariam" w:eastAsia="Calibri" w:hAnsi="GHEA Mariam" w:cs="Times New Roman"/>
          <w:noProof/>
          <w:sz w:val="24"/>
          <w:szCs w:val="24"/>
          <w:lang w:val="hy-AM"/>
        </w:rPr>
        <w:t>ունների</w:t>
      </w:r>
      <w:r w:rsidR="000366B9" w:rsidRPr="002C7DC6">
        <w:rPr>
          <w:rFonts w:ascii="GHEA Mariam" w:eastAsia="Calibri" w:hAnsi="GHEA Mariam" w:cs="Times New Roman"/>
          <w:noProof/>
          <w:sz w:val="24"/>
          <w:szCs w:val="24"/>
          <w:lang w:val="hy-AM"/>
        </w:rPr>
        <w:t xml:space="preserve"> նախապատրաստությունները:</w:t>
      </w:r>
    </w:p>
    <w:p w14:paraId="16B5700A" w14:textId="57FDCA98" w:rsidR="000366B9" w:rsidRPr="002C7DC6" w:rsidRDefault="000366B9" w:rsidP="000366B9">
      <w:pPr>
        <w:tabs>
          <w:tab w:val="left" w:pos="567"/>
        </w:tabs>
        <w:spacing w:after="0" w:line="360" w:lineRule="auto"/>
        <w:ind w:firstLine="720"/>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lastRenderedPageBreak/>
        <w:t xml:space="preserve"> </w:t>
      </w:r>
      <w:r w:rsidR="009F240C" w:rsidRPr="002C7DC6">
        <w:rPr>
          <w:rFonts w:ascii="GHEA Mariam" w:eastAsia="Calibri" w:hAnsi="GHEA Mariam" w:cs="Times New Roman"/>
          <w:noProof/>
          <w:sz w:val="24"/>
          <w:szCs w:val="24"/>
          <w:lang w:val="hy-AM"/>
        </w:rPr>
        <w:t>Բողոքաբերը գտել է, որ վ</w:t>
      </w:r>
      <w:r w:rsidRPr="002C7DC6">
        <w:rPr>
          <w:rFonts w:ascii="GHEA Mariam" w:eastAsia="Calibri" w:hAnsi="GHEA Mariam" w:cs="Times New Roman"/>
          <w:noProof/>
          <w:sz w:val="24"/>
          <w:szCs w:val="24"/>
          <w:lang w:val="hy-AM"/>
        </w:rPr>
        <w:t xml:space="preserve">երոգրյալ պայմաններում, թե </w:t>
      </w:r>
      <w:r w:rsidR="009F240C" w:rsidRPr="002C7DC6">
        <w:rPr>
          <w:rFonts w:ascii="GHEA Mariam" w:eastAsia="Calibri" w:hAnsi="GHEA Mariam" w:cs="Times New Roman"/>
          <w:noProof/>
          <w:sz w:val="24"/>
          <w:szCs w:val="24"/>
          <w:lang w:val="hy-AM"/>
        </w:rPr>
        <w:t xml:space="preserve">Առաջին ատյանի դատարանը </w:t>
      </w:r>
      <w:r w:rsidRPr="002C7DC6">
        <w:rPr>
          <w:rFonts w:ascii="GHEA Mariam" w:eastAsia="Calibri" w:hAnsi="GHEA Mariam" w:cs="Times New Roman"/>
          <w:noProof/>
          <w:sz w:val="24"/>
          <w:szCs w:val="24"/>
          <w:lang w:val="hy-AM"/>
        </w:rPr>
        <w:t>և թե Վերաքննիչ դատարանը հանցանքի կատարման պահին գործող քրեական օրենքի և փոփոխված քրեական օրենքի համեմատությունը պետք է իրականացնեին ոչ թե in abstracto՝ համեմատելով հանցանքի սահմանումները, այլ հաշվի առնելով գործի կոնկրետ հանգամանքները՝ օգտագործելով in concreto համեմատության մեթոդը։</w:t>
      </w:r>
    </w:p>
    <w:p w14:paraId="65BC3AA4" w14:textId="5FB8953F" w:rsidR="000366B9" w:rsidRPr="002C7DC6" w:rsidRDefault="00D65444" w:rsidP="000366B9">
      <w:pPr>
        <w:tabs>
          <w:tab w:val="left" w:pos="567"/>
        </w:tabs>
        <w:spacing w:after="0" w:line="360" w:lineRule="auto"/>
        <w:ind w:firstLine="720"/>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 xml:space="preserve">Բողոքաբերը նշել է, որ </w:t>
      </w:r>
      <w:r w:rsidR="000366B9" w:rsidRPr="002C7DC6">
        <w:rPr>
          <w:rFonts w:ascii="GHEA Mariam" w:eastAsia="Calibri" w:hAnsi="GHEA Mariam" w:cs="Times New Roman"/>
          <w:noProof/>
          <w:sz w:val="24"/>
          <w:szCs w:val="24"/>
          <w:lang w:val="hy-AM"/>
        </w:rPr>
        <w:t>տվյալ իրավիճակում կաշառք տալու հանցակազմը որակյալ դարձնող հանցագործության առարկայի չափերի փոփոխության արդյունքում նախկին օրենսգրքով չավարտված հանցագործության՝ ծանր կամ առանձնապես ծանր հանցագործության նախապատրաստության համար քրեական պատասխանատվություն նախատեսված լինելու կանոնները համեմատելով նոր օրենքով բոլոր տեսակի հանցագործության նախապատրաստության համար քրեական պատասխանատվություն նախատեսված լինելու կանոնների հետ, կարող ենք արձանագրել, որ թեև հանցանքի տեսակը մեղմացել է, սակայն երկու դեպքում էլ արարքը համարվում է քրեորեն հետապնդելի:</w:t>
      </w:r>
    </w:p>
    <w:p w14:paraId="47427385" w14:textId="7A0B209F" w:rsidR="00D65444" w:rsidRPr="002C7DC6" w:rsidRDefault="00720FC0" w:rsidP="000366B9">
      <w:pPr>
        <w:tabs>
          <w:tab w:val="left" w:pos="567"/>
        </w:tabs>
        <w:spacing w:after="0" w:line="360" w:lineRule="auto"/>
        <w:ind w:firstLine="720"/>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5</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2</w:t>
      </w:r>
      <w:r w:rsidRPr="002C7DC6">
        <w:rPr>
          <w:rFonts w:ascii="Cambria Math" w:eastAsia="Calibri" w:hAnsi="Cambria Math" w:cs="Cambria Math"/>
          <w:noProof/>
          <w:sz w:val="24"/>
          <w:szCs w:val="24"/>
          <w:lang w:val="hy-AM"/>
        </w:rPr>
        <w:t>․</w:t>
      </w:r>
      <w:r w:rsidRPr="002C7DC6">
        <w:rPr>
          <w:rFonts w:ascii="GHEA Mariam" w:eastAsia="Calibri" w:hAnsi="GHEA Mariam" w:cs="Times New Roman"/>
          <w:noProof/>
          <w:sz w:val="24"/>
          <w:szCs w:val="24"/>
          <w:lang w:val="hy-AM"/>
        </w:rPr>
        <w:t xml:space="preserve"> </w:t>
      </w:r>
      <w:r w:rsidR="00D65444" w:rsidRPr="002C7DC6">
        <w:rPr>
          <w:rFonts w:ascii="GHEA Mariam" w:eastAsia="Calibri" w:hAnsi="GHEA Mariam" w:cs="Times New Roman"/>
          <w:noProof/>
          <w:sz w:val="24"/>
          <w:szCs w:val="24"/>
          <w:lang w:val="hy-AM"/>
        </w:rPr>
        <w:t>Ըստ բողոքաբերի՝</w:t>
      </w:r>
      <w:r w:rsidR="00D65444" w:rsidRPr="002C7DC6">
        <w:rPr>
          <w:rFonts w:ascii="GHEA Mariam" w:hAnsi="GHEA Mariam"/>
          <w:lang w:val="hy-AM"/>
        </w:rPr>
        <w:t xml:space="preserve"> </w:t>
      </w:r>
      <w:r w:rsidR="00D65444" w:rsidRPr="002C7DC6">
        <w:rPr>
          <w:rFonts w:ascii="GHEA Mariam" w:eastAsia="Calibri" w:hAnsi="GHEA Mariam" w:cs="Times New Roman"/>
          <w:noProof/>
          <w:sz w:val="24"/>
          <w:szCs w:val="24"/>
          <w:lang w:val="hy-AM"/>
        </w:rPr>
        <w:t>Վերաքննիչ դատարանի վիճարկվող որոշման հիմնավորումները հակասում են այլ՝ Խ</w:t>
      </w:r>
      <w:r w:rsidR="009228EB" w:rsidRPr="002C7DC6">
        <w:rPr>
          <w:rFonts w:ascii="GHEA Mariam" w:eastAsia="Calibri" w:hAnsi="GHEA Mariam" w:cs="Times New Roman"/>
          <w:noProof/>
          <w:sz w:val="24"/>
          <w:szCs w:val="24"/>
          <w:lang w:val="hy-AM"/>
        </w:rPr>
        <w:t>ա</w:t>
      </w:r>
      <w:r w:rsidR="00D65444" w:rsidRPr="002C7DC6">
        <w:rPr>
          <w:rFonts w:ascii="GHEA Mariam" w:eastAsia="Calibri" w:hAnsi="GHEA Mariam" w:cs="Times New Roman"/>
          <w:noProof/>
          <w:sz w:val="24"/>
          <w:szCs w:val="24"/>
          <w:lang w:val="hy-AM"/>
        </w:rPr>
        <w:t>չատուր Պետրոսյանի և Հասմիկ Շանոյանի  վերաբերյալ 2024 թվականի մայիսի 31-ի թիվ ԵԱՔԴ/0196/01/17 և Հայրապետ Սեփոյանի վերաբերյալ 2024 թվականի հունիսի 14-ի թիվ  ԿԴ1/0059/01/16 գործերով Վճռաբեկ դատարանի կողմից կայացված որոշումներում արձանագրված հիմնավորումներին:</w:t>
      </w:r>
    </w:p>
    <w:p w14:paraId="4C8DA223" w14:textId="1FFDD9BF" w:rsidR="00E05209" w:rsidRPr="002C7DC6" w:rsidRDefault="00E05209" w:rsidP="000366B9">
      <w:pPr>
        <w:tabs>
          <w:tab w:val="left" w:pos="567"/>
        </w:tabs>
        <w:spacing w:after="0" w:line="360" w:lineRule="auto"/>
        <w:ind w:firstLine="720"/>
        <w:jc w:val="both"/>
        <w:rPr>
          <w:rFonts w:ascii="GHEA Mariam" w:eastAsia="Calibri" w:hAnsi="GHEA Mariam" w:cs="Times New Roman"/>
          <w:noProof/>
          <w:sz w:val="24"/>
          <w:szCs w:val="24"/>
          <w:lang w:val="hy-AM"/>
        </w:rPr>
      </w:pPr>
      <w:r w:rsidRPr="002C7DC6">
        <w:rPr>
          <w:rFonts w:ascii="GHEA Mariam" w:eastAsia="Calibri" w:hAnsi="GHEA Mariam" w:cs="Times New Roman"/>
          <w:noProof/>
          <w:sz w:val="24"/>
          <w:szCs w:val="24"/>
          <w:lang w:val="hy-AM"/>
        </w:rPr>
        <w:t xml:space="preserve">6. Վերոգրյալի հիման վրա բողոքաբերը խնդրել է բեկանել Վերաքննիչ դատարանի՝ 2024 թվականի </w:t>
      </w:r>
      <w:r w:rsidR="00BB75F7" w:rsidRPr="002C7DC6">
        <w:rPr>
          <w:rFonts w:ascii="GHEA Mariam" w:eastAsia="GHEA Mariam" w:hAnsi="GHEA Mariam" w:cs="Cambria Math"/>
          <w:color w:val="000000" w:themeColor="text1"/>
          <w:sz w:val="24"/>
          <w:szCs w:val="24"/>
          <w:lang w:val="hy-AM"/>
        </w:rPr>
        <w:t>հունիսի</w:t>
      </w:r>
      <w:r w:rsidRPr="002C7DC6">
        <w:rPr>
          <w:rFonts w:ascii="GHEA Mariam" w:eastAsia="GHEA Mariam" w:hAnsi="GHEA Mariam" w:cs="Cambria Math"/>
          <w:color w:val="000000" w:themeColor="text1"/>
          <w:sz w:val="24"/>
          <w:szCs w:val="24"/>
          <w:lang w:val="hy-AM"/>
        </w:rPr>
        <w:t xml:space="preserve"> </w:t>
      </w:r>
      <w:r w:rsidR="00BB75F7" w:rsidRPr="002C7DC6">
        <w:rPr>
          <w:rFonts w:ascii="GHEA Mariam" w:eastAsia="GHEA Mariam" w:hAnsi="GHEA Mariam" w:cs="Cambria Math"/>
          <w:color w:val="000000" w:themeColor="text1"/>
          <w:sz w:val="24"/>
          <w:szCs w:val="24"/>
          <w:lang w:val="hy-AM"/>
        </w:rPr>
        <w:t>6</w:t>
      </w:r>
      <w:r w:rsidRPr="002C7DC6">
        <w:rPr>
          <w:rFonts w:ascii="GHEA Mariam" w:eastAsia="GHEA Mariam" w:hAnsi="GHEA Mariam" w:cs="Cambria Math"/>
          <w:color w:val="000000" w:themeColor="text1"/>
          <w:sz w:val="24"/>
          <w:szCs w:val="24"/>
          <w:lang w:val="hy-AM"/>
        </w:rPr>
        <w:t xml:space="preserve">-ի </w:t>
      </w:r>
      <w:r w:rsidRPr="002C7DC6">
        <w:rPr>
          <w:rFonts w:ascii="GHEA Mariam" w:eastAsia="Calibri" w:hAnsi="GHEA Mariam" w:cs="Times New Roman"/>
          <w:noProof/>
          <w:sz w:val="24"/>
          <w:szCs w:val="24"/>
          <w:lang w:val="hy-AM"/>
        </w:rPr>
        <w:t>որոշումը՝ կայացնելով դրան փոխարինող դատական ակտ։</w:t>
      </w:r>
    </w:p>
    <w:p w14:paraId="737DB3A1" w14:textId="77777777" w:rsidR="00BB75F7" w:rsidRPr="002C7DC6" w:rsidRDefault="00BB75F7" w:rsidP="000366B9">
      <w:pPr>
        <w:tabs>
          <w:tab w:val="left" w:pos="567"/>
        </w:tabs>
        <w:spacing w:after="0" w:line="360" w:lineRule="auto"/>
        <w:ind w:firstLine="720"/>
        <w:jc w:val="both"/>
        <w:rPr>
          <w:rFonts w:ascii="GHEA Mariam" w:eastAsia="Calibri" w:hAnsi="GHEA Mariam" w:cs="Times New Roman"/>
          <w:noProof/>
          <w:sz w:val="24"/>
          <w:szCs w:val="24"/>
          <w:lang w:val="hy-AM"/>
        </w:rPr>
      </w:pPr>
    </w:p>
    <w:p w14:paraId="11D883BA" w14:textId="15F625E1" w:rsidR="00BB75F7" w:rsidRPr="002C7DC6" w:rsidRDefault="00BB75F7" w:rsidP="00BB75F7">
      <w:pPr>
        <w:tabs>
          <w:tab w:val="left" w:pos="567"/>
        </w:tabs>
        <w:spacing w:after="0" w:line="360" w:lineRule="auto"/>
        <w:ind w:firstLine="567"/>
        <w:jc w:val="both"/>
        <w:rPr>
          <w:rFonts w:ascii="GHEA Mariam" w:eastAsia="Calibri" w:hAnsi="GHEA Mariam" w:cs="Times New Roman"/>
          <w:b/>
          <w:noProof/>
          <w:sz w:val="24"/>
          <w:szCs w:val="24"/>
          <w:u w:val="single"/>
          <w:lang w:val="hy-AM"/>
        </w:rPr>
      </w:pPr>
      <w:r w:rsidRPr="002C7DC6">
        <w:rPr>
          <w:rFonts w:ascii="GHEA Mariam" w:eastAsia="Calibri" w:hAnsi="GHEA Mariam" w:cs="Sylfaen"/>
          <w:b/>
          <w:noProof/>
          <w:sz w:val="24"/>
          <w:szCs w:val="24"/>
          <w:u w:val="single"/>
          <w:lang w:val="hy-AM"/>
        </w:rPr>
        <w:t>Հատուկ վերանայման</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բողոքի պատասխանի</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հիմքերը</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դրանք հիմնավորող փաստարկները</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և</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պահանջը</w:t>
      </w:r>
      <w:r w:rsidRPr="002C7DC6">
        <w:rPr>
          <w:rFonts w:ascii="GHEA Mariam" w:eastAsia="Calibri" w:hAnsi="GHEA Mariam" w:cs="Times New Roman"/>
          <w:b/>
          <w:noProof/>
          <w:sz w:val="24"/>
          <w:szCs w:val="24"/>
          <w:u w:val="single"/>
          <w:lang w:val="hy-AM"/>
        </w:rPr>
        <w:t>.</w:t>
      </w:r>
    </w:p>
    <w:p w14:paraId="0A4AAF8F" w14:textId="17EF5E63" w:rsidR="00152FC0" w:rsidRPr="002C7DC6" w:rsidRDefault="00BB75F7" w:rsidP="007705FD">
      <w:pPr>
        <w:tabs>
          <w:tab w:val="left" w:pos="567"/>
        </w:tabs>
        <w:spacing w:after="0" w:line="360" w:lineRule="auto"/>
        <w:ind w:firstLine="567"/>
        <w:jc w:val="both"/>
        <w:rPr>
          <w:rFonts w:ascii="GHEA Mariam" w:hAnsi="GHEA Mariam"/>
          <w:noProof/>
          <w:sz w:val="24"/>
          <w:szCs w:val="24"/>
          <w:lang w:val="hy-AM"/>
        </w:rPr>
      </w:pPr>
      <w:r w:rsidRPr="002C7DC6">
        <w:rPr>
          <w:rFonts w:ascii="GHEA Mariam" w:hAnsi="GHEA Mariam" w:cs="Sylfaen"/>
          <w:bCs/>
          <w:noProof/>
          <w:sz w:val="24"/>
          <w:szCs w:val="24"/>
          <w:lang w:val="hy-AM"/>
        </w:rPr>
        <w:t>7</w:t>
      </w:r>
      <w:r w:rsidRPr="002C7DC6">
        <w:rPr>
          <w:rFonts w:ascii="Cambria Math" w:hAnsi="Cambria Math" w:cs="Cambria Math"/>
          <w:bCs/>
          <w:noProof/>
          <w:sz w:val="24"/>
          <w:szCs w:val="24"/>
          <w:lang w:val="hy-AM"/>
        </w:rPr>
        <w:t>․</w:t>
      </w:r>
      <w:r w:rsidRPr="002C7DC6">
        <w:rPr>
          <w:rFonts w:ascii="GHEA Mariam" w:hAnsi="GHEA Mariam" w:cs="Sylfaen"/>
          <w:bCs/>
          <w:noProof/>
          <w:sz w:val="24"/>
          <w:szCs w:val="24"/>
          <w:lang w:val="hy-AM"/>
        </w:rPr>
        <w:t xml:space="preserve"> </w:t>
      </w:r>
      <w:r w:rsidR="003E6DC7" w:rsidRPr="002C7DC6">
        <w:rPr>
          <w:rFonts w:ascii="GHEA Mariam" w:hAnsi="GHEA Mariam" w:cs="Sylfaen"/>
          <w:bCs/>
          <w:noProof/>
          <w:sz w:val="24"/>
          <w:szCs w:val="24"/>
          <w:lang w:val="hy-AM"/>
        </w:rPr>
        <w:t>Ամբաստանյալ</w:t>
      </w:r>
      <w:r w:rsidRPr="002C7DC6">
        <w:rPr>
          <w:rFonts w:ascii="GHEA Mariam" w:hAnsi="GHEA Mariam"/>
          <w:noProof/>
          <w:sz w:val="24"/>
          <w:szCs w:val="24"/>
          <w:lang w:val="hy-AM"/>
        </w:rPr>
        <w:t xml:space="preserve"> Ա</w:t>
      </w:r>
      <w:r w:rsidRPr="002C7DC6">
        <w:rPr>
          <w:rFonts w:ascii="Cambria Math" w:hAnsi="Cambria Math" w:cs="Cambria Math"/>
          <w:noProof/>
          <w:sz w:val="24"/>
          <w:szCs w:val="24"/>
          <w:lang w:val="hy-AM"/>
        </w:rPr>
        <w:t>․</w:t>
      </w:r>
      <w:r w:rsidR="003E6DC7" w:rsidRPr="002C7DC6">
        <w:rPr>
          <w:rFonts w:ascii="GHEA Mariam" w:hAnsi="GHEA Mariam" w:cs="Cambria Math"/>
          <w:noProof/>
          <w:sz w:val="24"/>
          <w:szCs w:val="24"/>
          <w:lang w:val="hy-AM"/>
        </w:rPr>
        <w:t>Ավետիսյանը</w:t>
      </w:r>
      <w:r w:rsidRPr="002C7DC6">
        <w:rPr>
          <w:rFonts w:ascii="GHEA Mariam" w:hAnsi="GHEA Mariam"/>
          <w:noProof/>
          <w:sz w:val="24"/>
          <w:szCs w:val="24"/>
          <w:lang w:val="hy-AM"/>
        </w:rPr>
        <w:t xml:space="preserve"> նշել է, որ </w:t>
      </w:r>
      <w:r w:rsidR="007705FD" w:rsidRPr="002C7DC6">
        <w:rPr>
          <w:rFonts w:ascii="GHEA Mariam" w:hAnsi="GHEA Mariam"/>
          <w:noProof/>
          <w:sz w:val="24"/>
          <w:szCs w:val="24"/>
          <w:lang w:val="hy-AM"/>
        </w:rPr>
        <w:t xml:space="preserve">իրեն առաջադրված մեղադրանքը՝ 3.331.090 ՀՀ դրամին համարժեք 7000 ԱՄՆ դոլարի կաշառք տալու </w:t>
      </w:r>
      <w:r w:rsidR="007705FD" w:rsidRPr="002C7DC6">
        <w:rPr>
          <w:rFonts w:ascii="GHEA Mariam" w:hAnsi="GHEA Mariam"/>
          <w:noProof/>
          <w:sz w:val="24"/>
          <w:szCs w:val="24"/>
          <w:lang w:val="hy-AM"/>
        </w:rPr>
        <w:lastRenderedPageBreak/>
        <w:t>նախապատրաստությունը</w:t>
      </w:r>
      <w:r w:rsidR="00152FC0" w:rsidRPr="002C7DC6">
        <w:rPr>
          <w:rFonts w:ascii="GHEA Mariam" w:hAnsi="GHEA Mariam"/>
          <w:noProof/>
          <w:sz w:val="24"/>
          <w:szCs w:val="24"/>
          <w:lang w:val="hy-AM"/>
        </w:rPr>
        <w:t xml:space="preserve"> ՀՀ գործող քրեական օրենսգրքով</w:t>
      </w:r>
      <w:r w:rsidR="007705FD" w:rsidRPr="002C7DC6">
        <w:rPr>
          <w:rFonts w:ascii="GHEA Mariam" w:hAnsi="GHEA Mariam"/>
          <w:noProof/>
          <w:sz w:val="24"/>
          <w:szCs w:val="24"/>
          <w:lang w:val="hy-AM"/>
        </w:rPr>
        <w:t xml:space="preserve"> դասվում է միջին ծանրության հանցագործությունների շարքին, </w:t>
      </w:r>
      <w:r w:rsidR="00152FC0" w:rsidRPr="002C7DC6">
        <w:rPr>
          <w:rFonts w:ascii="GHEA Mariam" w:hAnsi="GHEA Mariam"/>
          <w:noProof/>
          <w:sz w:val="24"/>
          <w:szCs w:val="24"/>
          <w:lang w:val="hy-AM"/>
        </w:rPr>
        <w:t>միևնույն ժամանակ</w:t>
      </w:r>
      <w:r w:rsidR="007705FD" w:rsidRPr="002C7DC6">
        <w:rPr>
          <w:rFonts w:ascii="GHEA Mariam" w:hAnsi="GHEA Mariam"/>
          <w:noProof/>
          <w:sz w:val="24"/>
          <w:szCs w:val="24"/>
          <w:lang w:val="hy-AM"/>
        </w:rPr>
        <w:t xml:space="preserve"> մեղսագրված հանցագործության կատարման ժամանակ գործող</w:t>
      </w:r>
      <w:r w:rsidR="00FD4A1C" w:rsidRPr="002C7DC6">
        <w:rPr>
          <w:rFonts w:ascii="GHEA Mariam" w:hAnsi="GHEA Mariam"/>
          <w:noProof/>
          <w:sz w:val="24"/>
          <w:szCs w:val="24"/>
          <w:lang w:val="hy-AM"/>
        </w:rPr>
        <w:t>՝</w:t>
      </w:r>
      <w:r w:rsidR="007705FD" w:rsidRPr="002C7DC6">
        <w:rPr>
          <w:rFonts w:ascii="GHEA Mariam" w:hAnsi="GHEA Mariam"/>
          <w:noProof/>
          <w:sz w:val="24"/>
          <w:szCs w:val="24"/>
          <w:lang w:val="hy-AM"/>
        </w:rPr>
        <w:t xml:space="preserve"> </w:t>
      </w:r>
      <w:r w:rsidR="00FD4A1C" w:rsidRPr="002C7DC6">
        <w:rPr>
          <w:rFonts w:ascii="GHEA Mariam" w:hAnsi="GHEA Mariam"/>
          <w:noProof/>
          <w:sz w:val="24"/>
          <w:szCs w:val="24"/>
          <w:lang w:val="hy-AM"/>
        </w:rPr>
        <w:t xml:space="preserve">ՀՀ նախկին քրեական </w:t>
      </w:r>
      <w:r w:rsidR="007705FD" w:rsidRPr="002C7DC6">
        <w:rPr>
          <w:rFonts w:ascii="GHEA Mariam" w:hAnsi="GHEA Mariam"/>
          <w:noProof/>
          <w:sz w:val="24"/>
          <w:szCs w:val="24"/>
          <w:lang w:val="hy-AM"/>
        </w:rPr>
        <w:t xml:space="preserve">օրենսգրքով միջին ծանրության հանցագործության նախապատրաստությունը հանցագործություն չի համարվել։ Ուստի օրենսդրության հետադարձ ուժի կիրառման և ժամանակի ընթացքում քրեական օրենքի գործողության չափանիշները սահմանող՝ վերը հիշատակված իրավակարգավորումների ուժով՝ նշվածը բացարձակ հիմք է հանդիսացել </w:t>
      </w:r>
      <w:r w:rsidR="00FD4A1C" w:rsidRPr="002C7DC6">
        <w:rPr>
          <w:rFonts w:ascii="GHEA Mariam" w:hAnsi="GHEA Mariam"/>
          <w:noProof/>
          <w:sz w:val="24"/>
          <w:szCs w:val="24"/>
          <w:lang w:val="hy-AM"/>
        </w:rPr>
        <w:t>իր նկատմամբ</w:t>
      </w:r>
      <w:r w:rsidR="00B829ED" w:rsidRPr="002C7DC6">
        <w:rPr>
          <w:rFonts w:ascii="GHEA Mariam" w:hAnsi="GHEA Mariam"/>
          <w:noProof/>
          <w:sz w:val="24"/>
          <w:szCs w:val="24"/>
          <w:lang w:val="hy-AM"/>
        </w:rPr>
        <w:t xml:space="preserve"> </w:t>
      </w:r>
      <w:r w:rsidR="00FD4A1C" w:rsidRPr="002C7DC6">
        <w:rPr>
          <w:rFonts w:ascii="GHEA Mariam" w:hAnsi="GHEA Mariam"/>
          <w:noProof/>
          <w:sz w:val="24"/>
          <w:szCs w:val="24"/>
          <w:lang w:val="hy-AM"/>
        </w:rPr>
        <w:t>ՀՀ նախկին</w:t>
      </w:r>
      <w:r w:rsidR="007705FD" w:rsidRPr="002C7DC6">
        <w:rPr>
          <w:rFonts w:ascii="GHEA Mariam" w:hAnsi="GHEA Mariam"/>
          <w:noProof/>
          <w:sz w:val="24"/>
          <w:szCs w:val="24"/>
          <w:lang w:val="hy-AM"/>
        </w:rPr>
        <w:t xml:space="preserve"> քրեական օրենսգրքի 35-312-րդ հոդվածի 3-րդ մասի 1-ին կետով իրականացվող քրեական հետապնդումը դադարեցնելու համար, քանի որ ընդունված նոր օրենսդրական իրավակարգավորումը լրիվ վերացնում է մեղսագրված արարքի հանցավորությունը։ </w:t>
      </w:r>
    </w:p>
    <w:p w14:paraId="283E5D68" w14:textId="0DAE57A0" w:rsidR="007705FD" w:rsidRPr="002C7DC6" w:rsidRDefault="0055750C" w:rsidP="007705FD">
      <w:pPr>
        <w:tabs>
          <w:tab w:val="left" w:pos="567"/>
        </w:tabs>
        <w:spacing w:after="0" w:line="360" w:lineRule="auto"/>
        <w:ind w:firstLine="567"/>
        <w:jc w:val="both"/>
        <w:rPr>
          <w:rFonts w:ascii="GHEA Mariam" w:hAnsi="GHEA Mariam"/>
          <w:noProof/>
          <w:sz w:val="24"/>
          <w:szCs w:val="24"/>
          <w:lang w:val="hy-AM"/>
        </w:rPr>
      </w:pPr>
      <w:r w:rsidRPr="002C7DC6">
        <w:rPr>
          <w:rFonts w:ascii="GHEA Mariam" w:hAnsi="GHEA Mariam"/>
          <w:noProof/>
          <w:sz w:val="24"/>
          <w:szCs w:val="24"/>
          <w:lang w:val="hy-AM"/>
        </w:rPr>
        <w:t xml:space="preserve">7.1. </w:t>
      </w:r>
      <w:r w:rsidR="00493703" w:rsidRPr="002C7DC6">
        <w:rPr>
          <w:rFonts w:ascii="GHEA Mariam" w:hAnsi="GHEA Mariam"/>
          <w:noProof/>
          <w:sz w:val="24"/>
          <w:szCs w:val="24"/>
          <w:lang w:val="hy-AM"/>
        </w:rPr>
        <w:t>Ամբաստանյալ Ա</w:t>
      </w:r>
      <w:r w:rsidR="00493703" w:rsidRPr="002C7DC6">
        <w:rPr>
          <w:rFonts w:ascii="Cambria Math" w:hAnsi="Cambria Math" w:cs="Cambria Math"/>
          <w:noProof/>
          <w:sz w:val="24"/>
          <w:szCs w:val="24"/>
          <w:lang w:val="hy-AM"/>
        </w:rPr>
        <w:t>․</w:t>
      </w:r>
      <w:r w:rsidR="00493703" w:rsidRPr="002C7DC6">
        <w:rPr>
          <w:rFonts w:ascii="GHEA Mariam" w:hAnsi="GHEA Mariam"/>
          <w:noProof/>
          <w:sz w:val="24"/>
          <w:szCs w:val="24"/>
          <w:lang w:val="hy-AM"/>
        </w:rPr>
        <w:t>Ավետիսյանը փաստել է, որ ՀՀ գործող քրեական օրենսգրքի</w:t>
      </w:r>
      <w:r w:rsidR="007705FD" w:rsidRPr="002C7DC6">
        <w:rPr>
          <w:rFonts w:ascii="GHEA Mariam" w:hAnsi="GHEA Mariam"/>
          <w:noProof/>
          <w:sz w:val="24"/>
          <w:szCs w:val="24"/>
          <w:lang w:val="hy-AM"/>
        </w:rPr>
        <w:t xml:space="preserve"> ընդունմամբ լրիվ վերացվել է </w:t>
      </w:r>
      <w:r w:rsidR="00493703" w:rsidRPr="002C7DC6">
        <w:rPr>
          <w:rFonts w:ascii="GHEA Mariam" w:hAnsi="GHEA Mariam"/>
          <w:noProof/>
          <w:sz w:val="24"/>
          <w:szCs w:val="24"/>
          <w:lang w:val="hy-AM"/>
        </w:rPr>
        <w:t xml:space="preserve">իրեն </w:t>
      </w:r>
      <w:r w:rsidR="007705FD" w:rsidRPr="002C7DC6">
        <w:rPr>
          <w:rFonts w:ascii="GHEA Mariam" w:hAnsi="GHEA Mariam"/>
          <w:noProof/>
          <w:sz w:val="24"/>
          <w:szCs w:val="24"/>
          <w:lang w:val="hy-AM"/>
        </w:rPr>
        <w:t xml:space="preserve">մեղսագրված արարքի հանցավորությունը, այսինքն՝ առկա է արարքի լրիվ ապաքրեականացում, իսկ հակառակ մեկնաբանման պարագայում խախտվելու է ՀՀ </w:t>
      </w:r>
      <w:r w:rsidR="009228EB" w:rsidRPr="002C7DC6">
        <w:rPr>
          <w:rFonts w:ascii="GHEA Mariam" w:hAnsi="GHEA Mariam"/>
          <w:noProof/>
          <w:sz w:val="24"/>
          <w:szCs w:val="24"/>
          <w:lang w:val="hy-AM"/>
        </w:rPr>
        <w:t>Ս</w:t>
      </w:r>
      <w:r w:rsidR="007705FD" w:rsidRPr="002C7DC6">
        <w:rPr>
          <w:rFonts w:ascii="GHEA Mariam" w:hAnsi="GHEA Mariam"/>
          <w:noProof/>
          <w:sz w:val="24"/>
          <w:szCs w:val="24"/>
          <w:lang w:val="hy-AM"/>
        </w:rPr>
        <w:t>ահմանադրության 73-րդ հոդվածի 1-ին մասո</w:t>
      </w:r>
      <w:r w:rsidR="00493703" w:rsidRPr="002C7DC6">
        <w:rPr>
          <w:rFonts w:ascii="GHEA Mariam" w:hAnsi="GHEA Mariam"/>
          <w:noProof/>
          <w:sz w:val="24"/>
          <w:szCs w:val="24"/>
          <w:lang w:val="hy-AM"/>
        </w:rPr>
        <w:t>վ ամրագրված դրույթը</w:t>
      </w:r>
      <w:r w:rsidR="007705FD" w:rsidRPr="002C7DC6">
        <w:rPr>
          <w:rFonts w:ascii="GHEA Mariam" w:hAnsi="GHEA Mariam"/>
          <w:noProof/>
          <w:sz w:val="24"/>
          <w:szCs w:val="24"/>
          <w:lang w:val="hy-AM"/>
        </w:rPr>
        <w:t xml:space="preserve">, որ անձի իրավական վիճակը վատթարացնող օրենքները՝ հետադարձ ուժ չունեն, քանի որ </w:t>
      </w:r>
      <w:r w:rsidR="00493703" w:rsidRPr="002C7DC6">
        <w:rPr>
          <w:rFonts w:ascii="GHEA Mariam" w:hAnsi="GHEA Mariam"/>
          <w:noProof/>
          <w:sz w:val="24"/>
          <w:szCs w:val="24"/>
          <w:lang w:val="hy-AM"/>
        </w:rPr>
        <w:t>ՀՀ գործող</w:t>
      </w:r>
      <w:r w:rsidR="007705FD" w:rsidRPr="002C7DC6">
        <w:rPr>
          <w:rFonts w:ascii="GHEA Mariam" w:hAnsi="GHEA Mariam"/>
          <w:noProof/>
          <w:sz w:val="24"/>
          <w:szCs w:val="24"/>
          <w:lang w:val="hy-AM"/>
        </w:rPr>
        <w:t xml:space="preserve"> քրեական օրենսգրքով ընդունված՝ միջին ծանրության հանցագործության նախապատրաստության հանցակազմի պատժելիությունը մինչև դրա ուժի մեջ մտնելը հանցանք կատարած անձանց համար առաջացնում է անբարենպաստ հետևանքներ, ուստի նրանց իրավական վիճակը վատթարացնող նշանակություն ունի և նրանց նկատմամբ չի կարող կիրառվել, սակայն դրա չկիրառումը որևէ կերպ չի կարող նույնացվել՝ նախկին՝ քրեական օրենսգրքի դրույթներին </w:t>
      </w:r>
      <w:r w:rsidR="009228EB" w:rsidRPr="002C7DC6">
        <w:rPr>
          <w:rFonts w:ascii="GHEA Mariam" w:hAnsi="GHEA Mariam"/>
          <w:noProof/>
          <w:sz w:val="24"/>
          <w:szCs w:val="24"/>
          <w:lang w:val="hy-AM"/>
        </w:rPr>
        <w:t>«</w:t>
      </w:r>
      <w:r w:rsidR="007705FD" w:rsidRPr="002C7DC6">
        <w:rPr>
          <w:rFonts w:ascii="GHEA Mariam" w:hAnsi="GHEA Mariam"/>
          <w:noProof/>
          <w:sz w:val="24"/>
          <w:szCs w:val="24"/>
          <w:lang w:val="hy-AM"/>
        </w:rPr>
        <w:t>կրկնակի հետադարձ ուժ տալու</w:t>
      </w:r>
      <w:r w:rsidR="009228EB" w:rsidRPr="002C7DC6">
        <w:rPr>
          <w:rFonts w:ascii="GHEA Mariam" w:hAnsi="GHEA Mariam"/>
          <w:noProof/>
          <w:sz w:val="24"/>
          <w:szCs w:val="24"/>
          <w:lang w:val="hy-AM"/>
        </w:rPr>
        <w:t>»</w:t>
      </w:r>
      <w:r w:rsidR="007705FD" w:rsidRPr="002C7DC6">
        <w:rPr>
          <w:rFonts w:ascii="GHEA Mariam" w:hAnsi="GHEA Mariam"/>
          <w:noProof/>
          <w:sz w:val="24"/>
          <w:szCs w:val="24"/>
          <w:lang w:val="hy-AM"/>
        </w:rPr>
        <w:t xml:space="preserve"> հետ</w:t>
      </w:r>
      <w:r w:rsidR="009228EB" w:rsidRPr="002C7DC6">
        <w:rPr>
          <w:rFonts w:ascii="GHEA Mariam" w:hAnsi="GHEA Mariam"/>
          <w:noProof/>
          <w:sz w:val="24"/>
          <w:szCs w:val="24"/>
          <w:lang w:val="hy-AM"/>
        </w:rPr>
        <w:t>։</w:t>
      </w:r>
    </w:p>
    <w:p w14:paraId="4B8EEB1C" w14:textId="63681517" w:rsidR="007705FD" w:rsidRPr="002C7DC6" w:rsidRDefault="00493703" w:rsidP="007705FD">
      <w:pPr>
        <w:tabs>
          <w:tab w:val="left" w:pos="567"/>
        </w:tabs>
        <w:spacing w:after="0" w:line="360" w:lineRule="auto"/>
        <w:ind w:firstLine="567"/>
        <w:jc w:val="both"/>
        <w:rPr>
          <w:rFonts w:ascii="GHEA Mariam" w:hAnsi="GHEA Mariam"/>
          <w:noProof/>
          <w:sz w:val="24"/>
          <w:szCs w:val="24"/>
          <w:lang w:val="hy-AM"/>
        </w:rPr>
      </w:pPr>
      <w:r w:rsidRPr="002C7DC6">
        <w:rPr>
          <w:rFonts w:ascii="GHEA Mariam" w:hAnsi="GHEA Mariam"/>
          <w:noProof/>
          <w:sz w:val="24"/>
          <w:szCs w:val="24"/>
          <w:lang w:val="hy-AM"/>
        </w:rPr>
        <w:t xml:space="preserve">Բացի այդ, բողոքի պատասխան ներկայացրած անձը գտել է, որ բողոքում վկայակոչված </w:t>
      </w:r>
      <w:r w:rsidR="007705FD" w:rsidRPr="002C7DC6">
        <w:rPr>
          <w:rFonts w:ascii="GHEA Mariam" w:hAnsi="GHEA Mariam"/>
          <w:noProof/>
          <w:sz w:val="24"/>
          <w:szCs w:val="24"/>
          <w:lang w:val="hy-AM"/>
        </w:rPr>
        <w:t>Վճռաբեկ դատարան</w:t>
      </w:r>
      <w:r w:rsidRPr="002C7DC6">
        <w:rPr>
          <w:rFonts w:ascii="GHEA Mariam" w:hAnsi="GHEA Mariam"/>
          <w:noProof/>
          <w:sz w:val="24"/>
          <w:szCs w:val="24"/>
          <w:lang w:val="hy-AM"/>
        </w:rPr>
        <w:t>ի՝</w:t>
      </w:r>
      <w:r w:rsidR="007705FD" w:rsidRPr="002C7DC6">
        <w:rPr>
          <w:rFonts w:ascii="GHEA Mariam" w:hAnsi="GHEA Mariam"/>
          <w:noProof/>
          <w:sz w:val="24"/>
          <w:szCs w:val="24"/>
          <w:lang w:val="hy-AM"/>
        </w:rPr>
        <w:t xml:space="preserve"> </w:t>
      </w:r>
      <w:r w:rsidRPr="002C7DC6">
        <w:rPr>
          <w:rFonts w:ascii="GHEA Mariam" w:hAnsi="GHEA Mariam"/>
          <w:noProof/>
          <w:sz w:val="24"/>
          <w:szCs w:val="24"/>
          <w:lang w:val="hy-AM"/>
        </w:rPr>
        <w:t xml:space="preserve">թիվ </w:t>
      </w:r>
      <w:r w:rsidR="007705FD" w:rsidRPr="002C7DC6">
        <w:rPr>
          <w:rFonts w:ascii="GHEA Mariam" w:hAnsi="GHEA Mariam"/>
          <w:noProof/>
          <w:sz w:val="24"/>
          <w:szCs w:val="24"/>
          <w:lang w:val="hy-AM"/>
        </w:rPr>
        <w:t xml:space="preserve">ԵԱՔԴ/0196/01/17 և </w:t>
      </w:r>
      <w:r w:rsidRPr="002C7DC6">
        <w:rPr>
          <w:rFonts w:ascii="GHEA Mariam" w:hAnsi="GHEA Mariam"/>
          <w:noProof/>
          <w:sz w:val="24"/>
          <w:szCs w:val="24"/>
          <w:lang w:val="hy-AM"/>
        </w:rPr>
        <w:t xml:space="preserve">թիվ </w:t>
      </w:r>
      <w:r w:rsidR="007705FD" w:rsidRPr="002C7DC6">
        <w:rPr>
          <w:rFonts w:ascii="GHEA Mariam" w:hAnsi="GHEA Mariam"/>
          <w:noProof/>
          <w:sz w:val="24"/>
          <w:szCs w:val="24"/>
          <w:lang w:val="hy-AM"/>
        </w:rPr>
        <w:t xml:space="preserve">ԿԴ1/0059/01/16 գործերով արտահայտած իրավական դիրքորոշումները </w:t>
      </w:r>
      <w:r w:rsidRPr="002C7DC6">
        <w:rPr>
          <w:rFonts w:ascii="GHEA Mariam" w:hAnsi="GHEA Mariam"/>
          <w:noProof/>
          <w:sz w:val="24"/>
          <w:szCs w:val="24"/>
          <w:lang w:val="hy-AM"/>
        </w:rPr>
        <w:t xml:space="preserve"> սույն գործով կիրառելի չեն</w:t>
      </w:r>
      <w:r w:rsidR="007705FD" w:rsidRPr="002C7DC6">
        <w:rPr>
          <w:rFonts w:ascii="GHEA Mariam" w:hAnsi="GHEA Mariam"/>
          <w:noProof/>
          <w:sz w:val="24"/>
          <w:szCs w:val="24"/>
          <w:lang w:val="hy-AM"/>
        </w:rPr>
        <w:t>։</w:t>
      </w:r>
    </w:p>
    <w:p w14:paraId="59C58C62" w14:textId="1F78694F" w:rsidR="00BB75F7" w:rsidRPr="002C7DC6" w:rsidRDefault="00BB75F7" w:rsidP="00BB75F7">
      <w:pPr>
        <w:tabs>
          <w:tab w:val="left" w:pos="567"/>
        </w:tabs>
        <w:spacing w:after="0" w:line="360" w:lineRule="auto"/>
        <w:ind w:firstLine="567"/>
        <w:jc w:val="both"/>
        <w:rPr>
          <w:rFonts w:ascii="GHEA Mariam" w:hAnsi="GHEA Mariam"/>
          <w:sz w:val="24"/>
          <w:szCs w:val="24"/>
          <w:lang w:val="hy-AM"/>
        </w:rPr>
      </w:pPr>
      <w:r w:rsidRPr="002C7DC6">
        <w:rPr>
          <w:rFonts w:ascii="GHEA Mariam" w:hAnsi="GHEA Mariam"/>
          <w:noProof/>
          <w:sz w:val="24"/>
          <w:szCs w:val="24"/>
          <w:lang w:val="hy-AM"/>
        </w:rPr>
        <w:lastRenderedPageBreak/>
        <w:t>8</w:t>
      </w:r>
      <w:r w:rsidRPr="002C7DC6">
        <w:rPr>
          <w:rFonts w:ascii="Cambria Math" w:hAnsi="Cambria Math" w:cs="Cambria Math"/>
          <w:noProof/>
          <w:sz w:val="24"/>
          <w:szCs w:val="24"/>
          <w:lang w:val="hy-AM"/>
        </w:rPr>
        <w:t>․</w:t>
      </w:r>
      <w:r w:rsidRPr="002C7DC6">
        <w:rPr>
          <w:rFonts w:ascii="GHEA Mariam" w:hAnsi="GHEA Mariam"/>
          <w:noProof/>
          <w:sz w:val="24"/>
          <w:szCs w:val="24"/>
          <w:lang w:val="hy-AM"/>
        </w:rPr>
        <w:t xml:space="preserve"> Վերոգրյալի հիման վրա բողոքի պատասխան ներկայացրած անձը խնդրել է բերված բողոքը մերժել և  Վերաքննիչ դատարանի 2024 թվականի </w:t>
      </w:r>
      <w:r w:rsidR="00F169CF" w:rsidRPr="002C7DC6">
        <w:rPr>
          <w:rFonts w:ascii="GHEA Mariam" w:hAnsi="GHEA Mariam"/>
          <w:noProof/>
          <w:sz w:val="24"/>
          <w:szCs w:val="24"/>
          <w:lang w:val="hy-AM"/>
        </w:rPr>
        <w:t>հունիսի</w:t>
      </w:r>
      <w:r w:rsidRPr="002C7DC6">
        <w:rPr>
          <w:rFonts w:ascii="GHEA Mariam" w:hAnsi="GHEA Mariam"/>
          <w:noProof/>
          <w:sz w:val="24"/>
          <w:szCs w:val="24"/>
          <w:lang w:val="hy-AM"/>
        </w:rPr>
        <w:t xml:space="preserve"> </w:t>
      </w:r>
      <w:r w:rsidR="00F169CF" w:rsidRPr="002C7DC6">
        <w:rPr>
          <w:rFonts w:ascii="GHEA Mariam" w:hAnsi="GHEA Mariam"/>
          <w:noProof/>
          <w:sz w:val="24"/>
          <w:szCs w:val="24"/>
          <w:lang w:val="hy-AM"/>
        </w:rPr>
        <w:t>6</w:t>
      </w:r>
      <w:r w:rsidRPr="002C7DC6">
        <w:rPr>
          <w:rFonts w:ascii="GHEA Mariam" w:hAnsi="GHEA Mariam"/>
          <w:noProof/>
          <w:sz w:val="24"/>
          <w:szCs w:val="24"/>
          <w:lang w:val="hy-AM"/>
        </w:rPr>
        <w:t>-ի որոշումը թողնել անփոփոխ</w:t>
      </w:r>
      <w:r w:rsidRPr="002C7DC6">
        <w:rPr>
          <w:rFonts w:ascii="GHEA Mariam" w:hAnsi="GHEA Mariam"/>
          <w:sz w:val="24"/>
          <w:szCs w:val="24"/>
          <w:lang w:val="hy-AM"/>
        </w:rPr>
        <w:t>։</w:t>
      </w:r>
    </w:p>
    <w:p w14:paraId="019B8A4B" w14:textId="77777777" w:rsidR="00BB75F7" w:rsidRPr="002C7DC6" w:rsidRDefault="00BB75F7" w:rsidP="009A491B">
      <w:pPr>
        <w:tabs>
          <w:tab w:val="left" w:pos="567"/>
        </w:tabs>
        <w:spacing w:after="0" w:line="360" w:lineRule="auto"/>
        <w:ind w:firstLine="567"/>
        <w:jc w:val="both"/>
        <w:rPr>
          <w:rFonts w:ascii="GHEA Mariam" w:eastAsia="Calibri" w:hAnsi="GHEA Mariam" w:cs="Times New Roman"/>
          <w:b/>
          <w:noProof/>
          <w:sz w:val="24"/>
          <w:szCs w:val="24"/>
          <w:u w:val="single"/>
          <w:lang w:val="hy-AM"/>
        </w:rPr>
      </w:pPr>
    </w:p>
    <w:p w14:paraId="29EAC512" w14:textId="3861237F" w:rsidR="00E05209" w:rsidRPr="002C7DC6" w:rsidRDefault="00E05209" w:rsidP="009A491B">
      <w:pPr>
        <w:tabs>
          <w:tab w:val="left" w:pos="567"/>
        </w:tabs>
        <w:spacing w:after="0" w:line="360" w:lineRule="auto"/>
        <w:ind w:firstLine="567"/>
        <w:jc w:val="both"/>
        <w:rPr>
          <w:rFonts w:ascii="GHEA Mariam" w:eastAsia="Calibri" w:hAnsi="GHEA Mariam" w:cs="Times New Roman"/>
          <w:b/>
          <w:noProof/>
          <w:sz w:val="24"/>
          <w:szCs w:val="24"/>
          <w:u w:val="single"/>
          <w:lang w:val="hy-AM"/>
        </w:rPr>
      </w:pPr>
      <w:r w:rsidRPr="002C7DC6">
        <w:rPr>
          <w:rFonts w:ascii="GHEA Mariam" w:eastAsia="Calibri" w:hAnsi="GHEA Mariam" w:cs="Times New Roman"/>
          <w:b/>
          <w:noProof/>
          <w:sz w:val="24"/>
          <w:szCs w:val="24"/>
          <w:u w:val="single"/>
          <w:lang w:val="hy-AM"/>
        </w:rPr>
        <w:t xml:space="preserve">Հատուկ վերանայման </w:t>
      </w:r>
      <w:r w:rsidRPr="002C7DC6">
        <w:rPr>
          <w:rFonts w:ascii="GHEA Mariam" w:eastAsia="Calibri" w:hAnsi="GHEA Mariam" w:cs="Sylfaen"/>
          <w:b/>
          <w:noProof/>
          <w:sz w:val="24"/>
          <w:szCs w:val="24"/>
          <w:u w:val="single"/>
          <w:lang w:val="hy-AM"/>
        </w:rPr>
        <w:t>բողոքի</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քննության</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համար</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էական</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նշանակություն</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ունեցող</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փաստական հանգամանքները</w:t>
      </w:r>
      <w:r w:rsidRPr="002C7DC6">
        <w:rPr>
          <w:rFonts w:ascii="GHEA Mariam" w:eastAsia="Calibri" w:hAnsi="GHEA Mariam" w:cs="Times New Roman"/>
          <w:b/>
          <w:noProof/>
          <w:sz w:val="24"/>
          <w:szCs w:val="24"/>
          <w:u w:val="single"/>
          <w:lang w:val="hy-AM"/>
        </w:rPr>
        <w:t>.</w:t>
      </w:r>
    </w:p>
    <w:p w14:paraId="56C2CE51" w14:textId="5C9B2BC3" w:rsidR="0055750C" w:rsidRPr="002C7DC6" w:rsidRDefault="00104851" w:rsidP="0055750C">
      <w:pPr>
        <w:tabs>
          <w:tab w:val="left" w:pos="567"/>
        </w:tabs>
        <w:spacing w:after="0" w:line="360" w:lineRule="auto"/>
        <w:ind w:firstLine="567"/>
        <w:jc w:val="both"/>
        <w:rPr>
          <w:rFonts w:ascii="GHEA Mariam" w:eastAsia="Calibri" w:hAnsi="GHEA Mariam" w:cs="Times New Roman"/>
          <w:i/>
          <w:iCs/>
          <w:noProof/>
          <w:sz w:val="24"/>
          <w:szCs w:val="24"/>
          <w:lang w:val="hy-AM"/>
        </w:rPr>
      </w:pPr>
      <w:r w:rsidRPr="002C7DC6">
        <w:rPr>
          <w:rFonts w:ascii="GHEA Mariam" w:eastAsia="Calibri" w:hAnsi="GHEA Mariam" w:cs="Times New Roman"/>
          <w:noProof/>
          <w:sz w:val="24"/>
          <w:szCs w:val="24"/>
          <w:lang w:val="hy-AM"/>
        </w:rPr>
        <w:t>9</w:t>
      </w:r>
      <w:r w:rsidR="00E05209" w:rsidRPr="002C7DC6">
        <w:rPr>
          <w:rFonts w:ascii="GHEA Mariam" w:eastAsia="Calibri" w:hAnsi="GHEA Mariam" w:cs="Times New Roman"/>
          <w:noProof/>
          <w:sz w:val="24"/>
          <w:szCs w:val="24"/>
          <w:lang w:val="hy-AM"/>
        </w:rPr>
        <w:t xml:space="preserve">. </w:t>
      </w:r>
      <w:r w:rsidR="0055750C" w:rsidRPr="002C7DC6">
        <w:rPr>
          <w:rFonts w:ascii="GHEA Mariam" w:eastAsia="Calibri" w:hAnsi="GHEA Mariam" w:cs="Times New Roman"/>
          <w:noProof/>
          <w:sz w:val="24"/>
          <w:szCs w:val="24"/>
          <w:lang w:val="hy-AM"/>
        </w:rPr>
        <w:t>2020 թվականի հուլիսի 29-ին Ալինա Սմեյիլի Ավետիսյանին առաջադրված մեղադրանքը փոփոխվել և նրան նոր մեղադրանք է առաջադրվել ՀՀ նախկին քրեական օրենսգրքի 35-312-րդ հոդվածի 3-րդ մասի 1-ին կետով և 178-րդ հոդվածի 3-րդ մասի 1-ին կետով այն արարքների համար, որ «</w:t>
      </w:r>
      <w:r w:rsidR="0055750C" w:rsidRPr="002C7DC6">
        <w:rPr>
          <w:rFonts w:ascii="GHEA Mariam" w:eastAsia="Calibri" w:hAnsi="GHEA Mariam" w:cs="Times New Roman"/>
          <w:i/>
          <w:iCs/>
          <w:noProof/>
          <w:sz w:val="24"/>
          <w:szCs w:val="24"/>
          <w:lang w:val="hy-AM"/>
        </w:rPr>
        <w:t xml:space="preserve">[Ն]ա </w:t>
      </w:r>
      <w:bookmarkStart w:id="3" w:name="_Hlk179474018"/>
      <w:r w:rsidR="0055750C" w:rsidRPr="002C7DC6">
        <w:rPr>
          <w:rFonts w:ascii="GHEA Mariam" w:eastAsia="Calibri" w:hAnsi="GHEA Mariam" w:cs="Times New Roman"/>
          <w:i/>
          <w:iCs/>
          <w:noProof/>
          <w:sz w:val="24"/>
          <w:szCs w:val="24"/>
          <w:lang w:val="hy-AM"/>
        </w:rPr>
        <w:t>ՀՀ փաստաբանական պալատի փաստաբան Նելլի Պապյանի հետ նախնական համաձայնությամբ, ըստ 08.04.2019թ. և 21.06.2019թ. կնքված պայմանագրերի մատուցելով ՀՀ արդարադատության նախարարության «Հրազդան» քրեակատարողական հիմնարկի դատապարտյալ Կարեն Պետրոսյանին իրավաբանական ծառայություններ, առանձնապես խոշոր չափերի գումար հափշտակելու դիտավորությամբ, իրենց նկատմամբ ունեցած վստահությունը չարաշահելու եղանակով, ուղղակի դիտավորությամբ հանցանք կատարելու համար միջոցներ ձեռք բերելով և դիտավորությամբ այլ պայմաններ ստեղծելով, դրդել են դատապարտյալին իրավասու պաշտոնատար անձին տալ առանձնապես խոշոր չափերի կաշառք, որպիսի գործողություններն ավարտին չեն հասցվել իրենց կամքից անկախ հանգամանքներով,</w:t>
      </w:r>
      <w:bookmarkEnd w:id="3"/>
      <w:r w:rsidR="0055750C" w:rsidRPr="002C7DC6">
        <w:rPr>
          <w:rFonts w:ascii="GHEA Mariam" w:eastAsia="Calibri" w:hAnsi="GHEA Mariam" w:cs="Times New Roman"/>
          <w:i/>
          <w:iCs/>
          <w:noProof/>
          <w:sz w:val="24"/>
          <w:szCs w:val="24"/>
          <w:lang w:val="hy-AM"/>
        </w:rPr>
        <w:t xml:space="preserve"> մասնավորապես՝ 2019 թվականի հոկտեմբերի 23-ին քրեակատարողական հիմնարկում հիշյալ դատապարտյալի հետ տեսակցության ժամանակ առաջարկել են պատժի հետագա կրումից պայմանական վաղաժամկետ ազատելու հարցը լուծել ՀՀ վերաքննիչ դատարանի՝ դատական համակարգի իրավասու պաշտոնատար անձին իրենց միջոցով առանձնապես խոշոր չափերով՝ 3.331.090 ՀՀ դրամին համարժեք 7000 ԱՄՆ դոլարի կաշառք տալու միջոցով՝ գիտակցելով իրենց ծառայողական լիազորությունների շրջանակում հիշյալ խոստումը կատարելու անհնարինության մասին:</w:t>
      </w:r>
    </w:p>
    <w:p w14:paraId="68B3336A" w14:textId="74646046" w:rsidR="00E05209" w:rsidRPr="002C7DC6" w:rsidRDefault="0055750C" w:rsidP="0055750C">
      <w:pPr>
        <w:tabs>
          <w:tab w:val="left" w:pos="567"/>
        </w:tabs>
        <w:spacing w:after="0" w:line="360" w:lineRule="auto"/>
        <w:ind w:firstLine="567"/>
        <w:jc w:val="both"/>
        <w:rPr>
          <w:rFonts w:ascii="GHEA Mariam" w:eastAsia="Calibri" w:hAnsi="GHEA Mariam" w:cs="Times New Roman"/>
          <w:i/>
          <w:iCs/>
          <w:color w:val="000000" w:themeColor="text1"/>
          <w:shd w:val="clear" w:color="auto" w:fill="FFFFFF"/>
          <w:lang w:val="hy-AM"/>
        </w:rPr>
      </w:pPr>
      <w:r w:rsidRPr="002C7DC6">
        <w:rPr>
          <w:rFonts w:ascii="GHEA Mariam" w:eastAsia="Calibri" w:hAnsi="GHEA Mariam" w:cs="Times New Roman"/>
          <w:i/>
          <w:iCs/>
          <w:noProof/>
          <w:sz w:val="24"/>
          <w:szCs w:val="24"/>
          <w:lang w:val="hy-AM"/>
        </w:rPr>
        <w:lastRenderedPageBreak/>
        <w:t xml:space="preserve">Ստանալով Կարեն Պետրոսյանի համաձայնությունը, Նելլի Պապյանը 2019 թվականի հոկտեմբերի 25-ին՝ ժամը 15:45-ին, Երևան քաղաքի Վ. Սարգսյան 26/1 հասցեում գործող «Կոնվերս Բանկ» ՓԲ ընկերության գլխամասային գրասենյակում, ՀՀ ԱԱԾ օպերատիվ հսկողության ներքո, հանդիպելով դատապարտյալի ուղարկած անձին, ստացել է պահանջված առանձնապես խոշոր չափերով՝ 3.331.090 ՀՀ դրամին համարժեք 7000 ԱՄՆ դոլար գումարը և խարդախությամբ՝ Ալինա Ավետիսյանի հետ նախնական համաձայնությամբ, խաբեության եղանակով հափշտակել են այն։ </w:t>
      </w:r>
      <w:r w:rsidR="00E05209" w:rsidRPr="002C7DC6">
        <w:rPr>
          <w:rFonts w:ascii="GHEA Mariam" w:eastAsia="Calibri" w:hAnsi="GHEA Mariam" w:cs="Times New Roman"/>
          <w:i/>
          <w:iCs/>
          <w:noProof/>
          <w:sz w:val="24"/>
          <w:szCs w:val="24"/>
          <w:lang w:val="hy-AM"/>
        </w:rPr>
        <w:t>(…)</w:t>
      </w:r>
      <w:r w:rsidR="00E05209" w:rsidRPr="002C7DC6">
        <w:rPr>
          <w:rFonts w:ascii="GHEA Mariam" w:eastAsia="Calibri" w:hAnsi="GHEA Mariam" w:cs="Times New Roman"/>
          <w:i/>
          <w:noProof/>
          <w:sz w:val="24"/>
          <w:szCs w:val="24"/>
          <w:lang w:val="hy-AM"/>
        </w:rPr>
        <w:t>»</w:t>
      </w:r>
      <w:r w:rsidR="00E05209" w:rsidRPr="002C7DC6">
        <w:rPr>
          <w:rFonts w:ascii="GHEA Mariam" w:eastAsia="Calibri" w:hAnsi="GHEA Mariam" w:cs="Times New Roman"/>
          <w:i/>
          <w:noProof/>
          <w:sz w:val="24"/>
          <w:szCs w:val="24"/>
          <w:vertAlign w:val="superscript"/>
          <w:lang w:val="hy-AM"/>
        </w:rPr>
        <w:footnoteReference w:id="1"/>
      </w:r>
      <w:r w:rsidR="00E05209" w:rsidRPr="002C7DC6">
        <w:rPr>
          <w:rFonts w:ascii="GHEA Mariam" w:eastAsia="Calibri" w:hAnsi="GHEA Mariam" w:cs="Tahoma"/>
          <w:iCs/>
          <w:sz w:val="24"/>
          <w:szCs w:val="24"/>
          <w:lang w:val="hy-AM"/>
        </w:rPr>
        <w:t>:</w:t>
      </w:r>
    </w:p>
    <w:p w14:paraId="00A6D8EC" w14:textId="280097C8" w:rsidR="0055750C" w:rsidRPr="002C7DC6" w:rsidRDefault="002D5AFE" w:rsidP="0055750C">
      <w:pPr>
        <w:tabs>
          <w:tab w:val="left" w:pos="567"/>
        </w:tabs>
        <w:spacing w:after="0" w:line="360" w:lineRule="auto"/>
        <w:ind w:firstLine="567"/>
        <w:jc w:val="both"/>
        <w:rPr>
          <w:rFonts w:ascii="GHEA Mariam" w:eastAsia="Calibri" w:hAnsi="GHEA Mariam" w:cs="Tahoma"/>
          <w:i/>
          <w:sz w:val="24"/>
          <w:szCs w:val="24"/>
          <w:lang w:val="hy-AM"/>
        </w:rPr>
      </w:pPr>
      <w:r w:rsidRPr="002C7DC6">
        <w:rPr>
          <w:rFonts w:ascii="GHEA Mariam" w:eastAsia="Calibri" w:hAnsi="GHEA Mariam" w:cs="Tahoma"/>
          <w:iCs/>
          <w:sz w:val="24"/>
          <w:szCs w:val="24"/>
          <w:lang w:val="hy-AM"/>
        </w:rPr>
        <w:t>9</w:t>
      </w:r>
      <w:r w:rsidR="0055750C" w:rsidRPr="002C7DC6">
        <w:rPr>
          <w:rFonts w:ascii="Cambria Math" w:eastAsia="Calibri" w:hAnsi="Cambria Math" w:cs="Cambria Math"/>
          <w:iCs/>
          <w:sz w:val="24"/>
          <w:szCs w:val="24"/>
          <w:lang w:val="hy-AM"/>
        </w:rPr>
        <w:t>․</w:t>
      </w:r>
      <w:r w:rsidR="0055750C" w:rsidRPr="002C7DC6">
        <w:rPr>
          <w:rFonts w:ascii="GHEA Mariam" w:eastAsia="Calibri" w:hAnsi="GHEA Mariam" w:cs="Tahoma"/>
          <w:iCs/>
          <w:sz w:val="24"/>
          <w:szCs w:val="24"/>
          <w:lang w:val="hy-AM"/>
        </w:rPr>
        <w:t>1</w:t>
      </w:r>
      <w:r w:rsidR="0055750C" w:rsidRPr="002C7DC6">
        <w:rPr>
          <w:rFonts w:ascii="Cambria Math" w:eastAsia="Calibri" w:hAnsi="Cambria Math" w:cs="Cambria Math"/>
          <w:iCs/>
          <w:sz w:val="24"/>
          <w:szCs w:val="24"/>
          <w:lang w:val="hy-AM"/>
        </w:rPr>
        <w:t>․</w:t>
      </w:r>
      <w:r w:rsidR="0055750C" w:rsidRPr="002C7DC6">
        <w:rPr>
          <w:rFonts w:ascii="GHEA Mariam" w:eastAsia="Calibri" w:hAnsi="GHEA Mariam" w:cs="Tahoma"/>
          <w:iCs/>
          <w:sz w:val="24"/>
          <w:szCs w:val="24"/>
          <w:lang w:val="hy-AM"/>
        </w:rPr>
        <w:t xml:space="preserve"> 2020 թվականի հուլիսի 29-ին Նելլի Ղարիբի Պապյանին առաջադրված մեղադրանքը փոփոխվել և նրան նոր մեղադրանք է առաջադրվել ՀՀ նախկին քրեական օրենսգրքի 35-312-րդ հոդվածի 3-րդ մասի 1-ին կետով և 178-րդ հոդվածի 3-րդ մասի 1-ին կետով՝ այն արարքների համար, որ «</w:t>
      </w:r>
      <w:r w:rsidR="0055750C" w:rsidRPr="002C7DC6">
        <w:rPr>
          <w:rFonts w:ascii="GHEA Mariam" w:eastAsia="Calibri" w:hAnsi="GHEA Mariam" w:cs="Tahoma"/>
          <w:i/>
          <w:sz w:val="24"/>
          <w:szCs w:val="24"/>
          <w:lang w:val="hy-AM"/>
        </w:rPr>
        <w:t xml:space="preserve">[Ն]ա </w:t>
      </w:r>
      <w:bookmarkStart w:id="4" w:name="_Hlk179474292"/>
      <w:r w:rsidR="0055750C" w:rsidRPr="002C7DC6">
        <w:rPr>
          <w:rFonts w:ascii="GHEA Mariam" w:eastAsia="Calibri" w:hAnsi="GHEA Mariam" w:cs="Tahoma"/>
          <w:i/>
          <w:sz w:val="24"/>
          <w:szCs w:val="24"/>
          <w:lang w:val="hy-AM"/>
        </w:rPr>
        <w:t>ՀՀ փաստաբանական պալատի փաստաբան Ալինա Ավետիսյանի հետ նախնական համաձայնությամբ, ըստ 08.04.2019թ. և 21.06.2019թ. կնքված պայմանագրերի մատուցելով ՀՀ արդարադատության նախարարության «Հրազդան» քրեակատարողական հիմնարկի դատապարտյալ Կարեն Պետրոսյանին իրավաբանական ծառայություններ, առանձնապես խոշոր չափերի գումար հափշտակելու դիտավորությամբ, իրենց նկատմամբ ունեցած վստահությունը չարաշահելու եղանակով, ուղղակի դիտավորությամբ հանցանք կատարելու համար միջոցներ ձեռք բերելով և դիտավորությամբ այլ պայմաններ ստեղծելով, դրդել են դատապարտյալին իրավասու պաշտոնատար անձին տալ առանձնապես խոշոր չափերի կաշառք, որպիսի գործողություններն ավարտին չեն հասցվել իրենց կամքից անկախ հանգամանքներով</w:t>
      </w:r>
      <w:bookmarkEnd w:id="4"/>
      <w:r w:rsidR="0055750C" w:rsidRPr="002C7DC6">
        <w:rPr>
          <w:rFonts w:ascii="GHEA Mariam" w:eastAsia="Calibri" w:hAnsi="GHEA Mariam" w:cs="Tahoma"/>
          <w:i/>
          <w:sz w:val="24"/>
          <w:szCs w:val="24"/>
          <w:lang w:val="hy-AM"/>
        </w:rPr>
        <w:t xml:space="preserve">, մասնավորապես՝ 2019 թվականի հոկտեմբերի 23-ին քրեակատարողական հիմնարկում հիշյալ դատապարտյալի հետ տեսակցության ժամանակ առաջարկել են պատժի հետագա կրումից պայմանական վաղաժամկետ ազատելու հարցը լուծել ՀՀ վերաքննիչ դատարանի՝ դատական համակարգի իրավասու պաշտոնատար անձին իրենց միջոցով առանձնապես խոշոր չափերով՝ 3.331.090 ՀՀ դրամին համարժեք 7000 ԱՄՆ դոլարի կաշառք տալու միջոցով՝ </w:t>
      </w:r>
      <w:r w:rsidR="0055750C" w:rsidRPr="002C7DC6">
        <w:rPr>
          <w:rFonts w:ascii="GHEA Mariam" w:eastAsia="Calibri" w:hAnsi="GHEA Mariam" w:cs="Tahoma"/>
          <w:i/>
          <w:sz w:val="24"/>
          <w:szCs w:val="24"/>
          <w:lang w:val="hy-AM"/>
        </w:rPr>
        <w:lastRenderedPageBreak/>
        <w:t>գիտակցելով իրենց ծառայողական լիազորությունների շրջանակում հիշյալ խոստումը կատարելու անհնարինության մասին:</w:t>
      </w:r>
    </w:p>
    <w:p w14:paraId="1D5B257D" w14:textId="49CE64C0" w:rsidR="0055750C" w:rsidRPr="002C7DC6" w:rsidRDefault="0055750C" w:rsidP="0055750C">
      <w:pPr>
        <w:tabs>
          <w:tab w:val="left" w:pos="567"/>
        </w:tabs>
        <w:spacing w:after="0" w:line="360" w:lineRule="auto"/>
        <w:ind w:firstLine="567"/>
        <w:jc w:val="both"/>
        <w:rPr>
          <w:rFonts w:ascii="GHEA Mariam" w:eastAsia="Calibri" w:hAnsi="GHEA Mariam" w:cs="Tahoma"/>
          <w:iCs/>
          <w:sz w:val="24"/>
          <w:szCs w:val="24"/>
          <w:lang w:val="hy-AM"/>
        </w:rPr>
      </w:pPr>
      <w:r w:rsidRPr="002C7DC6">
        <w:rPr>
          <w:rFonts w:ascii="GHEA Mariam" w:eastAsia="Calibri" w:hAnsi="GHEA Mariam" w:cs="Tahoma"/>
          <w:i/>
          <w:sz w:val="24"/>
          <w:szCs w:val="24"/>
          <w:lang w:val="hy-AM"/>
        </w:rPr>
        <w:t xml:space="preserve">Ստանալով Կարեն Պետրոսյանի համաձայնությունը, Նելլի Պապյանը 2019 թվականի հոկտեմբերի 25-ին՝ ժամը 15:45-ին, Երևան քաղաքի Վ. Սարգսյան 26/1 հասցեում գործող «Կոնվերս Բանկ» ՓԲ ընկերության գլխամասային գրասենյակում, ՀՀ ԱԱԾ օպերատիվ հսկողության ներքո, հանդիպելով դատապարտյալի ուղարկած անձին, ստացել է պահանջված առանձնապես խոշոր չափերով՝ </w:t>
      </w:r>
      <w:bookmarkStart w:id="5" w:name="_Hlk179474380"/>
      <w:r w:rsidRPr="002C7DC6">
        <w:rPr>
          <w:rFonts w:ascii="GHEA Mariam" w:eastAsia="Calibri" w:hAnsi="GHEA Mariam" w:cs="Tahoma"/>
          <w:i/>
          <w:sz w:val="24"/>
          <w:szCs w:val="24"/>
          <w:lang w:val="hy-AM"/>
        </w:rPr>
        <w:t>3.331.090 ՀՀ դրամին համարժեք 7000 ԱՄՆ դոլար գումարը</w:t>
      </w:r>
      <w:bookmarkEnd w:id="5"/>
      <w:r w:rsidRPr="002C7DC6">
        <w:rPr>
          <w:rFonts w:ascii="GHEA Mariam" w:eastAsia="Calibri" w:hAnsi="GHEA Mariam" w:cs="Tahoma"/>
          <w:i/>
          <w:sz w:val="24"/>
          <w:szCs w:val="24"/>
          <w:lang w:val="hy-AM"/>
        </w:rPr>
        <w:t xml:space="preserve"> և խարդախությամբ՝ Ալինա Ավետիսյանի հետ նախնական համաձայնությամբ, խաբեության եղանակով հափշտակել են այն։</w:t>
      </w:r>
      <w:r w:rsidR="008D08A7" w:rsidRPr="002C7DC6">
        <w:rPr>
          <w:rFonts w:ascii="GHEA Mariam" w:eastAsia="Calibri" w:hAnsi="GHEA Mariam" w:cs="Times New Roman"/>
          <w:i/>
          <w:iCs/>
          <w:noProof/>
          <w:sz w:val="24"/>
          <w:szCs w:val="24"/>
          <w:lang w:val="hy-AM"/>
        </w:rPr>
        <w:t>(…)</w:t>
      </w:r>
      <w:r w:rsidRPr="002C7DC6">
        <w:rPr>
          <w:rFonts w:ascii="GHEA Mariam" w:eastAsia="Calibri" w:hAnsi="GHEA Mariam" w:cs="Tahoma"/>
          <w:iCs/>
          <w:sz w:val="24"/>
          <w:szCs w:val="24"/>
          <w:lang w:val="hy-AM"/>
        </w:rPr>
        <w:t>»</w:t>
      </w:r>
      <w:r w:rsidR="008D08A7" w:rsidRPr="002C7DC6">
        <w:rPr>
          <w:rStyle w:val="FootnoteReference"/>
          <w:rFonts w:ascii="GHEA Mariam" w:eastAsia="Calibri" w:hAnsi="GHEA Mariam" w:cs="Tahoma"/>
          <w:iCs/>
          <w:sz w:val="24"/>
          <w:szCs w:val="24"/>
          <w:lang w:val="hy-AM"/>
        </w:rPr>
        <w:footnoteReference w:id="2"/>
      </w:r>
      <w:r w:rsidRPr="002C7DC6">
        <w:rPr>
          <w:rFonts w:ascii="GHEA Mariam" w:eastAsia="Calibri" w:hAnsi="GHEA Mariam" w:cs="Tahoma"/>
          <w:iCs/>
          <w:sz w:val="24"/>
          <w:szCs w:val="24"/>
          <w:lang w:val="hy-AM"/>
        </w:rPr>
        <w:t>։</w:t>
      </w:r>
    </w:p>
    <w:p w14:paraId="1D518F15" w14:textId="1601B66D" w:rsidR="009A7FCB" w:rsidRPr="002C7DC6" w:rsidRDefault="00FD21C4" w:rsidP="009A7FCB">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r w:rsidRPr="002C7DC6">
        <w:rPr>
          <w:rFonts w:ascii="GHEA Mariam" w:eastAsia="Calibri" w:hAnsi="GHEA Mariam" w:cs="Tahoma"/>
          <w:iCs/>
          <w:sz w:val="24"/>
          <w:szCs w:val="24"/>
          <w:lang w:val="hy-AM"/>
        </w:rPr>
        <w:t>10</w:t>
      </w:r>
      <w:r w:rsidR="00E05209" w:rsidRPr="002C7DC6">
        <w:rPr>
          <w:rFonts w:ascii="Cambria Math" w:eastAsia="Calibri" w:hAnsi="Cambria Math" w:cs="Cambria Math"/>
          <w:iCs/>
          <w:sz w:val="24"/>
          <w:szCs w:val="24"/>
          <w:lang w:val="hy-AM"/>
        </w:rPr>
        <w:t>․</w:t>
      </w:r>
      <w:r w:rsidR="00E05209" w:rsidRPr="002C7DC6">
        <w:rPr>
          <w:rFonts w:ascii="GHEA Mariam" w:eastAsia="Calibri" w:hAnsi="GHEA Mariam" w:cs="Sylfaen"/>
          <w:color w:val="21346E"/>
          <w:sz w:val="18"/>
          <w:szCs w:val="18"/>
          <w:lang w:val="hy-AM"/>
        </w:rPr>
        <w:t xml:space="preserve"> </w:t>
      </w:r>
      <w:r w:rsidR="00E05209" w:rsidRPr="002C7DC6">
        <w:rPr>
          <w:rFonts w:ascii="GHEA Mariam" w:eastAsia="Calibri" w:hAnsi="GHEA Mariam" w:cs="Times New Roman"/>
          <w:color w:val="000000"/>
          <w:sz w:val="24"/>
          <w:szCs w:val="24"/>
          <w:shd w:val="clear" w:color="auto" w:fill="FFFFFF"/>
          <w:lang w:val="hy-AM"/>
        </w:rPr>
        <w:t xml:space="preserve">Առաջին ատյանի դատարանը </w:t>
      </w:r>
      <w:r w:rsidR="00E05209" w:rsidRPr="002C7DC6">
        <w:rPr>
          <w:rFonts w:ascii="GHEA Mariam" w:eastAsia="Calibri" w:hAnsi="GHEA Mariam" w:cs="Times New Roman"/>
          <w:noProof/>
          <w:sz w:val="24"/>
          <w:szCs w:val="24"/>
          <w:lang w:val="hy-AM"/>
        </w:rPr>
        <w:t xml:space="preserve">2024 թվականի </w:t>
      </w:r>
      <w:r w:rsidR="009A7FCB" w:rsidRPr="002C7DC6">
        <w:rPr>
          <w:rFonts w:ascii="GHEA Mariam" w:eastAsia="GHEA Mariam" w:hAnsi="GHEA Mariam" w:cs="GHEA Mariam"/>
          <w:sz w:val="24"/>
          <w:szCs w:val="24"/>
          <w:lang w:val="hy-AM"/>
        </w:rPr>
        <w:t>ապրիլի</w:t>
      </w:r>
      <w:r w:rsidR="00E05209" w:rsidRPr="002C7DC6">
        <w:rPr>
          <w:rFonts w:ascii="GHEA Mariam" w:eastAsia="GHEA Mariam" w:hAnsi="GHEA Mariam" w:cs="GHEA Mariam"/>
          <w:sz w:val="24"/>
          <w:szCs w:val="24"/>
          <w:lang w:val="hy-AM"/>
        </w:rPr>
        <w:t xml:space="preserve"> </w:t>
      </w:r>
      <w:r w:rsidR="009A7FCB" w:rsidRPr="002C7DC6">
        <w:rPr>
          <w:rFonts w:ascii="GHEA Mariam" w:eastAsia="GHEA Mariam" w:hAnsi="GHEA Mariam" w:cs="GHEA Mariam"/>
          <w:sz w:val="24"/>
          <w:szCs w:val="24"/>
          <w:lang w:val="hy-AM"/>
        </w:rPr>
        <w:t>11</w:t>
      </w:r>
      <w:r w:rsidR="00E05209" w:rsidRPr="002C7DC6">
        <w:rPr>
          <w:rFonts w:ascii="GHEA Mariam" w:eastAsia="GHEA Mariam" w:hAnsi="GHEA Mariam" w:cs="GHEA Mariam"/>
          <w:sz w:val="24"/>
          <w:szCs w:val="24"/>
          <w:lang w:val="hy-AM"/>
        </w:rPr>
        <w:t xml:space="preserve">-ի </w:t>
      </w:r>
      <w:r w:rsidR="00E05209" w:rsidRPr="002C7DC6">
        <w:rPr>
          <w:rFonts w:ascii="GHEA Mariam" w:eastAsia="Calibri" w:hAnsi="GHEA Mariam" w:cs="Times New Roman"/>
          <w:color w:val="000000"/>
          <w:sz w:val="24"/>
          <w:szCs w:val="24"/>
          <w:shd w:val="clear" w:color="auto" w:fill="FFFFFF"/>
          <w:lang w:val="hy-AM"/>
        </w:rPr>
        <w:t>դատական ակտում արձանագրել է հետևյալը. «</w:t>
      </w:r>
      <w:r w:rsidR="00E05209" w:rsidRPr="002C7DC6">
        <w:rPr>
          <w:rFonts w:ascii="GHEA Mariam" w:eastAsia="Calibri" w:hAnsi="GHEA Mariam" w:cs="Times New Roman"/>
          <w:i/>
          <w:color w:val="000000"/>
          <w:sz w:val="24"/>
          <w:szCs w:val="24"/>
          <w:shd w:val="clear" w:color="auto" w:fill="FFFFFF"/>
          <w:lang w:val="hy-AM"/>
        </w:rPr>
        <w:t xml:space="preserve">(...) </w:t>
      </w:r>
      <w:r w:rsidR="009A7FCB" w:rsidRPr="002C7DC6">
        <w:rPr>
          <w:rFonts w:ascii="GHEA Mariam" w:eastAsia="GHEA Mariam" w:hAnsi="GHEA Mariam" w:cs="GHEA Mariam"/>
          <w:i/>
          <w:iCs/>
          <w:color w:val="000000"/>
          <w:position w:val="-1"/>
          <w:sz w:val="24"/>
          <w:szCs w:val="24"/>
          <w:lang w:val="hy-AM" w:eastAsia="ru-RU"/>
        </w:rPr>
        <w:t>Վերոշարադրյալ իրավանորմերի վերլուծությունից պարզ է դառնում, որ թեև գործող ՀՀ քրեական օրենսգրքի 436-րդ հոդվածով որպես կաշառք տալու հանցակազմի ծանրացնող և առավել ծանրացնող հանգամանքներ են նախատեսված խոշոր չափը և առանձնապես խոշոր չափը, սակայն օրենսդրի կողմից չի սահմանվել, թե հանցակազմի առարկայի որ չափն է համարվում խոշոր, որը՝ առանձնապես խոշոր։ Մասնավորապես, գործող ՀՀ քրեական օրենսգրքի հատուկ մասով կաշառք տալու հանցակազմի մասով որևէ չափ սահմանված չէ, իսկ նույն օրենսգրքի 3-րդ հոդվածի 1-ին մասի 17-րդ կետով սահմանված չափերը վերաբերելի չեն կաշառք տալու հանցակազմին, քանի որ «հանցավոր ճանապարհով ձեռք բերված կամ ստացված գույք</w:t>
      </w:r>
      <w:r w:rsidR="009228EB" w:rsidRPr="002C7DC6">
        <w:rPr>
          <w:rFonts w:ascii="GHEA Mariam" w:eastAsia="GHEA Mariam" w:hAnsi="GHEA Mariam" w:cs="GHEA Mariam"/>
          <w:i/>
          <w:iCs/>
          <w:color w:val="000000"/>
          <w:position w:val="-1"/>
          <w:sz w:val="24"/>
          <w:szCs w:val="24"/>
          <w:lang w:val="hy-AM" w:eastAsia="ru-RU"/>
        </w:rPr>
        <w:t>ի</w:t>
      </w:r>
      <w:r w:rsidR="009A7FCB" w:rsidRPr="002C7DC6">
        <w:rPr>
          <w:rFonts w:ascii="GHEA Mariam" w:eastAsia="GHEA Mariam" w:hAnsi="GHEA Mariam" w:cs="GHEA Mariam"/>
          <w:i/>
          <w:iCs/>
          <w:color w:val="000000"/>
          <w:position w:val="-1"/>
          <w:sz w:val="24"/>
          <w:szCs w:val="24"/>
          <w:lang w:val="hy-AM" w:eastAsia="ru-RU"/>
        </w:rPr>
        <w:t xml:space="preserve"> կամ օգուտ</w:t>
      </w:r>
      <w:r w:rsidR="009228EB" w:rsidRPr="002C7DC6">
        <w:rPr>
          <w:rFonts w:ascii="GHEA Mariam" w:eastAsia="GHEA Mariam" w:hAnsi="GHEA Mariam" w:cs="GHEA Mariam"/>
          <w:i/>
          <w:iCs/>
          <w:color w:val="000000"/>
          <w:position w:val="-1"/>
          <w:sz w:val="24"/>
          <w:szCs w:val="24"/>
          <w:lang w:val="hy-AM" w:eastAsia="ru-RU"/>
        </w:rPr>
        <w:t>ի</w:t>
      </w:r>
      <w:r w:rsidR="009A7FCB" w:rsidRPr="002C7DC6">
        <w:rPr>
          <w:rFonts w:ascii="GHEA Mariam" w:eastAsia="GHEA Mariam" w:hAnsi="GHEA Mariam" w:cs="GHEA Mariam"/>
          <w:i/>
          <w:iCs/>
          <w:color w:val="000000"/>
          <w:position w:val="-1"/>
          <w:sz w:val="24"/>
          <w:szCs w:val="24"/>
          <w:lang w:val="hy-AM" w:eastAsia="ru-RU"/>
        </w:rPr>
        <w:t xml:space="preserve"> չափ» եզրույթը որևէ կերպ չի կարող նույնացվել կաշառք տալու դեպքում կաշառքի առարկայի չափի հետ: Այսպիսով, Դատարանը փաստում է, որ գործող ՀՀ քրեական օրենսգրքով սահմանված չէ կաշառք տալու հանցակազմի առարկա կաշառքի չափը, իսկ նշված օրենսդրական բացը չի կարող հաղթահարվել դատական մեկնաբանման միջոցով։</w:t>
      </w:r>
    </w:p>
    <w:p w14:paraId="5CEADF96" w14:textId="5AC036CF" w:rsidR="009A7FCB" w:rsidRPr="002C7DC6" w:rsidRDefault="009A7FCB" w:rsidP="009A7FCB">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 xml:space="preserve">Վերոգրյալի հաշվառմամբ Դատարանն արձանագրում է, որ գործող </w:t>
      </w:r>
      <w:bookmarkStart w:id="6" w:name="_Hlk179475037"/>
      <w:r w:rsidRPr="002C7DC6">
        <w:rPr>
          <w:rFonts w:ascii="GHEA Mariam" w:eastAsia="GHEA Mariam" w:hAnsi="GHEA Mariam" w:cs="GHEA Mariam"/>
          <w:i/>
          <w:iCs/>
          <w:color w:val="000000"/>
          <w:position w:val="-1"/>
          <w:sz w:val="24"/>
          <w:szCs w:val="24"/>
          <w:lang w:val="hy-AM" w:eastAsia="ru-RU"/>
        </w:rPr>
        <w:t xml:space="preserve">ՀՀ քրեական օրենսգրքի 436-րդ հոդվածի իմաստով խոշոր չափ և առանձնապես խոշոր </w:t>
      </w:r>
      <w:r w:rsidRPr="002C7DC6">
        <w:rPr>
          <w:rFonts w:ascii="GHEA Mariam" w:eastAsia="GHEA Mariam" w:hAnsi="GHEA Mariam" w:cs="GHEA Mariam"/>
          <w:i/>
          <w:iCs/>
          <w:color w:val="000000"/>
          <w:position w:val="-1"/>
          <w:sz w:val="24"/>
          <w:szCs w:val="24"/>
          <w:lang w:val="hy-AM" w:eastAsia="ru-RU"/>
        </w:rPr>
        <w:lastRenderedPageBreak/>
        <w:t>չափ հասկացությունների բովանդակությունը նույն օրենսգրքի ընդհանուր կամ հատուկ մասում սահմանված չլինելն օրենսդրական բաց է, ուստի 436-րդ հոդվածի 2-րդ մասի 2-րդ կետը և 3-րդ մասի 2-րդ կետը չեն համապատասխանում իրավական որոշակիության սկզբունքին, հետևաբար դրանք անձին մեղսագրվել չեն կարող</w:t>
      </w:r>
      <w:bookmarkEnd w:id="6"/>
      <w:r w:rsidRPr="002C7DC6">
        <w:rPr>
          <w:rFonts w:ascii="GHEA Mariam" w:eastAsia="GHEA Mariam" w:hAnsi="GHEA Mariam" w:cs="GHEA Mariam"/>
          <w:i/>
          <w:iCs/>
          <w:color w:val="000000"/>
          <w:position w:val="-1"/>
          <w:sz w:val="24"/>
          <w:szCs w:val="24"/>
          <w:lang w:val="hy-AM" w:eastAsia="ru-RU"/>
        </w:rPr>
        <w:t>։ (</w:t>
      </w:r>
      <w:r w:rsidRPr="002C7DC6">
        <w:rPr>
          <w:rFonts w:ascii="Cambria Math" w:eastAsia="GHEA Mariam" w:hAnsi="Cambria Math" w:cs="Cambria Math"/>
          <w:i/>
          <w:iCs/>
          <w:color w:val="000000"/>
          <w:position w:val="-1"/>
          <w:sz w:val="24"/>
          <w:szCs w:val="24"/>
          <w:lang w:val="hy-AM" w:eastAsia="ru-RU"/>
        </w:rPr>
        <w:t>․․․</w:t>
      </w:r>
      <w:r w:rsidRPr="002C7DC6">
        <w:rPr>
          <w:rFonts w:ascii="GHEA Mariam" w:eastAsia="GHEA Mariam" w:hAnsi="GHEA Mariam" w:cs="GHEA Mariam"/>
          <w:i/>
          <w:iCs/>
          <w:color w:val="000000"/>
          <w:position w:val="-1"/>
          <w:sz w:val="24"/>
          <w:szCs w:val="24"/>
          <w:lang w:val="hy-AM" w:eastAsia="ru-RU"/>
        </w:rPr>
        <w:t>) Նախորդ կետում մեջբերված և վերլուծված փաստական հանգամանքները գնահատելով սույն որոշմամբ վկայակոչված իրավանորմերի և ՀՀ վճռաբեկ դատարանի իրավական դիրքորոշումների լույսի ներքո՝ Դատարանն արձանագրում է, որ ըստ մեղադրական եզրակացության՝ Ալինա Սմեյիլի Ավետիսյանին և Նելլի Ղարիբի Պապյանին, ի թիվս այլնի, մեղադրանք է առաջադրվել նաև 2003 թվականի ապրիլի 18-ին ընդունված ՀՀ քրեական օրենսգրքի 35-312-րդ հոդվածի 3-րդ մասի 1-ին կետով, որը համապատասխանում է 2021 թվականի մայիսի 05-ին ընդունված ՀՀ քրեական օրենսգրքի 43-436-րդ հոդվածի 1-ին մասին։</w:t>
      </w:r>
    </w:p>
    <w:p w14:paraId="399057DB" w14:textId="77777777" w:rsidR="009A7FCB" w:rsidRPr="002C7DC6" w:rsidRDefault="009A7FCB" w:rsidP="009A7FCB">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bookmarkStart w:id="7" w:name="_Hlk181026605"/>
      <w:r w:rsidRPr="002C7DC6">
        <w:rPr>
          <w:rFonts w:ascii="GHEA Mariam" w:eastAsia="GHEA Mariam" w:hAnsi="GHEA Mariam" w:cs="GHEA Mariam"/>
          <w:i/>
          <w:iCs/>
          <w:color w:val="000000"/>
          <w:position w:val="-1"/>
          <w:sz w:val="24"/>
          <w:szCs w:val="24"/>
          <w:lang w:val="hy-AM" w:eastAsia="ru-RU"/>
        </w:rPr>
        <w:t>Դատարանն արձանագրում է նաև, որ գործող ՀՀ քրեական օրենսգրքի 436-րդ հոդվածի 1-ին մասով նախատեսված հանցանքը, նույն օրենսգրքի 17-րդ հոդվածի 3-րդ մասի համաձայն, դասվում է միջին ծանրության հանցանքների շարքին, իսկ միջին ծանրության արարքի նախապատրաստությունը արարքը կատարելու պահին գործած՝ 2003 թվականի ապրիլի 18-ին ընդունված ՀՀ քրեական օրենսգրքի 33-րդ հոդվածի 2-րդ մասի համաձայն չի համարվում չավարտված հանցագործություն։</w:t>
      </w:r>
    </w:p>
    <w:p w14:paraId="2B5AAC8D" w14:textId="099AD09A" w:rsidR="00E05209" w:rsidRPr="002C7DC6" w:rsidRDefault="009A7FCB" w:rsidP="009A7FCB">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Նման պայմաններում Դատարանն արձանագրում է, որ ամբաստանյալներ Ալինա Ավետիսյանին և Նելլի Պապյանին վերագրվող միջին ծանրության հանցանքի նախապատրաստությունը 2003 թվականի ապրիլի 18-ին ընդունված ՀՀ քրեական օրենսգրքի 33-րդ հոդվածի 2-րդ մասով նախատեսված իրավակարգավորման համաձայն չի համարվում չավարտված հանցագործություն, հետևաբար չի պարունակում հանցակազմ, և այդ մասով ամբաստանյալներ Ալինա Ավետիսյանի և Նելլի Պապյանի նկատմամբ իրականացվող քրեական հետապնդումը ենթակա է դադարեցման։</w:t>
      </w:r>
      <w:bookmarkEnd w:id="7"/>
      <w:r w:rsidRPr="002C7DC6">
        <w:rPr>
          <w:rFonts w:ascii="GHEA Mariam" w:eastAsia="GHEA Mariam" w:hAnsi="GHEA Mariam" w:cs="GHEA Mariam"/>
          <w:i/>
          <w:iCs/>
          <w:color w:val="000000"/>
          <w:position w:val="-1"/>
          <w:sz w:val="24"/>
          <w:szCs w:val="24"/>
          <w:lang w:val="hy-AM" w:eastAsia="ru-RU"/>
        </w:rPr>
        <w:t xml:space="preserve"> </w:t>
      </w:r>
      <w:r w:rsidR="00E05209" w:rsidRPr="002C7DC6">
        <w:rPr>
          <w:rFonts w:ascii="GHEA Mariam" w:eastAsia="Calibri" w:hAnsi="GHEA Mariam" w:cs="Sylfaen"/>
          <w:i/>
          <w:sz w:val="24"/>
          <w:szCs w:val="24"/>
          <w:lang w:val="hy-AM"/>
        </w:rPr>
        <w:t>(...)</w:t>
      </w:r>
      <w:r w:rsidR="00E05209" w:rsidRPr="002C7DC6">
        <w:rPr>
          <w:rFonts w:ascii="GHEA Mariam" w:eastAsia="Calibri" w:hAnsi="GHEA Mariam" w:cs="Tahoma"/>
          <w:i/>
          <w:sz w:val="24"/>
          <w:szCs w:val="24"/>
          <w:lang w:val="hy-AM"/>
        </w:rPr>
        <w:t>»</w:t>
      </w:r>
      <w:r w:rsidR="00E05209" w:rsidRPr="002C7DC6">
        <w:rPr>
          <w:rFonts w:ascii="GHEA Mariam" w:eastAsia="Calibri" w:hAnsi="GHEA Mariam" w:cs="Tahoma"/>
          <w:i/>
          <w:sz w:val="24"/>
          <w:szCs w:val="24"/>
          <w:vertAlign w:val="superscript"/>
          <w:lang w:val="hy-AM"/>
        </w:rPr>
        <w:footnoteReference w:id="3"/>
      </w:r>
      <w:r w:rsidR="00E05209" w:rsidRPr="002C7DC6">
        <w:rPr>
          <w:rFonts w:ascii="GHEA Mariam" w:eastAsia="Calibri" w:hAnsi="GHEA Mariam" w:cs="Sylfaen"/>
          <w:iCs/>
          <w:sz w:val="24"/>
          <w:szCs w:val="24"/>
          <w:lang w:val="hy-AM"/>
        </w:rPr>
        <w:t>։</w:t>
      </w:r>
    </w:p>
    <w:p w14:paraId="3C23AABE" w14:textId="6F7C1ED4" w:rsidR="009A7FCB" w:rsidRPr="002C7DC6" w:rsidRDefault="00FD21C4"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Times New Roman" w:hAnsi="GHEA Mariam" w:cs="Sylfaen"/>
          <w:position w:val="-1"/>
          <w:sz w:val="24"/>
          <w:szCs w:val="24"/>
          <w:lang w:val="hy-AM" w:eastAsia="ru-RU"/>
        </w:rPr>
        <w:t>11</w:t>
      </w:r>
      <w:r w:rsidR="00E05209" w:rsidRPr="002C7DC6">
        <w:rPr>
          <w:rFonts w:ascii="GHEA Mariam" w:eastAsia="Times New Roman" w:hAnsi="GHEA Mariam" w:cs="Sylfaen"/>
          <w:position w:val="-1"/>
          <w:sz w:val="24"/>
          <w:szCs w:val="24"/>
          <w:lang w:val="hy-AM" w:eastAsia="ru-RU"/>
        </w:rPr>
        <w:t>.</w:t>
      </w:r>
      <w:r w:rsidR="00E05209" w:rsidRPr="002C7DC6">
        <w:rPr>
          <w:rFonts w:ascii="GHEA Mariam" w:eastAsia="Times New Roman" w:hAnsi="GHEA Mariam" w:cs="Times New Roman"/>
          <w:color w:val="000000"/>
          <w:position w:val="-1"/>
          <w:sz w:val="24"/>
          <w:szCs w:val="24"/>
          <w:shd w:val="clear" w:color="auto" w:fill="FFFFFF"/>
          <w:lang w:val="hy-AM" w:eastAsia="ru-RU"/>
        </w:rPr>
        <w:t xml:space="preserve"> Վերաքննիչ դատարանը վիճարկվող որոշմամբ արձանագրել է. </w:t>
      </w:r>
      <w:r w:rsidR="00E05209" w:rsidRPr="002C7DC6">
        <w:rPr>
          <w:rFonts w:ascii="GHEA Mariam" w:eastAsia="GHEA Mariam" w:hAnsi="GHEA Mariam" w:cs="GHEA Mariam"/>
          <w:i/>
          <w:iCs/>
          <w:color w:val="000000"/>
          <w:position w:val="-1"/>
          <w:sz w:val="24"/>
          <w:szCs w:val="24"/>
          <w:lang w:val="hy-AM" w:eastAsia="ru-RU"/>
        </w:rPr>
        <w:t xml:space="preserve">«(…) </w:t>
      </w:r>
      <w:r w:rsidR="009A7FCB" w:rsidRPr="002C7DC6">
        <w:rPr>
          <w:rFonts w:ascii="GHEA Mariam" w:eastAsia="GHEA Mariam" w:hAnsi="GHEA Mariam" w:cs="GHEA Mariam"/>
          <w:i/>
          <w:iCs/>
          <w:color w:val="000000"/>
          <w:position w:val="-1"/>
          <w:sz w:val="24"/>
          <w:szCs w:val="24"/>
          <w:lang w:val="hy-AM" w:eastAsia="ru-RU"/>
        </w:rPr>
        <w:t xml:space="preserve">Անդրադառնալով բողոքով բարձրացված իրավական հարցադրմանն առ այն, թե </w:t>
      </w:r>
      <w:r w:rsidR="009A7FCB" w:rsidRPr="002C7DC6">
        <w:rPr>
          <w:rFonts w:ascii="GHEA Mariam" w:eastAsia="GHEA Mariam" w:hAnsi="GHEA Mariam" w:cs="GHEA Mariam"/>
          <w:i/>
          <w:iCs/>
          <w:color w:val="000000"/>
          <w:position w:val="-1"/>
          <w:sz w:val="24"/>
          <w:szCs w:val="24"/>
          <w:lang w:val="hy-AM" w:eastAsia="ru-RU"/>
        </w:rPr>
        <w:lastRenderedPageBreak/>
        <w:t xml:space="preserve">իրավաչափ է արդյոք Ալինա Ավետիսյանի և Նելլի Պապյանի նկատմամբ հանցակազմի բացակայության հիմքով քրեական հետապնդման դադարեցումը՝ Վերաքննիչ դատարանն այս մասով ևս իր համաձայնությունն է հայտնում Դատարանի հետևություններին առ այն, որ «Նախորդ կետում մեջբերված և վերլուծված փաստական հանգամանքները գնահատելով սույն որոշմամբ վկայակոչված իրավանորմերի և ՀՀ վճռաբեկ դատարանի իրավական դիրքորոշումների լույսի ներքո՝ Դատարանն արձանագրում է, որ ըստ մեղադրական եզրակացության՝ Ալինա Սմեյիլի Ավետիսյանին և Նելլի </w:t>
      </w:r>
      <w:r w:rsidR="009228EB" w:rsidRPr="002C7DC6">
        <w:rPr>
          <w:rFonts w:ascii="GHEA Mariam" w:eastAsia="GHEA Mariam" w:hAnsi="GHEA Mariam" w:cs="GHEA Mariam"/>
          <w:i/>
          <w:iCs/>
          <w:color w:val="000000"/>
          <w:position w:val="-1"/>
          <w:sz w:val="24"/>
          <w:szCs w:val="24"/>
          <w:lang w:val="hy-AM" w:eastAsia="ru-RU"/>
        </w:rPr>
        <w:t>Ղ</w:t>
      </w:r>
      <w:r w:rsidR="009A7FCB" w:rsidRPr="002C7DC6">
        <w:rPr>
          <w:rFonts w:ascii="GHEA Mariam" w:eastAsia="GHEA Mariam" w:hAnsi="GHEA Mariam" w:cs="GHEA Mariam"/>
          <w:i/>
          <w:iCs/>
          <w:color w:val="000000"/>
          <w:position w:val="-1"/>
          <w:sz w:val="24"/>
          <w:szCs w:val="24"/>
          <w:lang w:val="hy-AM" w:eastAsia="ru-RU"/>
        </w:rPr>
        <w:t>արիբի Պապյանին, ի թիվս այլնի, մեղադրանք է առաջադրվել նաև 2003 թվականի ապրիլի 18-ին ընդունված ՀՀ քրեական օրենսգրքի 35-312-րդ հոդվածի 3-րդ մասի 1-ին կետով, որը համապատասխանում է 2021 թվականի մայիսի 05-ին ընդունված ՀՀ քրեական օրենսգրքի 43-436-րդ հոդվածի 1-ին մասին:</w:t>
      </w:r>
    </w:p>
    <w:p w14:paraId="3F5A1862" w14:textId="77777777" w:rsidR="009A7FCB" w:rsidRPr="002C7DC6" w:rsidRDefault="009A7FCB"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Դատարանն արձանագրում է նաև, որ գործող ՀՀ քրեական օրենսգրքի 436-րդ հոդվածի 1-ին մասով նախատեսված հանցանքը, նույն օրենսգրքի 17-րդ հոդվածի 3-րդ մասի համաձայն, դասվում է միջին ծանրության հանցանքների շարքին, իսկ միջին ծանրության արարքի նախապատրաստությունը արարքը կատարելու պահին գործած՝ 2003 թվականի ապրիլի 18-ին ընդունված ՀՀ քրեական օրենսգրքի 33-րդ հոդվածի 2-րդ մասի համաձայն չի համարվում չավարտված հանցագործություն:</w:t>
      </w:r>
    </w:p>
    <w:p w14:paraId="7E664DE0" w14:textId="4C92BE1B" w:rsidR="009A7FCB" w:rsidRPr="002C7DC6" w:rsidRDefault="009A7FCB"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Նման պայմաններում Դատարանն արձանագրում է, որ ամբաստանյալներ Ալինա Ավետիսյանին և Նելլի Պապյանին վերագրվող միջին ծանրության հանցանքի նախապատրաստությունը 2003 թվականի ապրիլի 18-ին ընդունված ՀՀ քրեական օրենսգրքի 33-րդ հոդվածի 2-րդ մասով նախատեսված իրավակարգավորման համաձայն չի համարվում չավարտված հանցագործություն, հետևաբար չի պարունակում հանցակազմ, և այդ մասով ամբաստանյալներ Ալինա Ավետիսյանի և Նելլի Պապյանի նկատմամբ իրականացվող քրեական հետապնդումը ենթակա է դադարեցման»:</w:t>
      </w:r>
    </w:p>
    <w:p w14:paraId="35C68841" w14:textId="285DCE03" w:rsidR="009A7FCB" w:rsidRPr="002C7DC6" w:rsidRDefault="009A7FCB"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 xml:space="preserve">Վերաքննիչ դատարանը փաստում է, </w:t>
      </w:r>
      <w:bookmarkStart w:id="8" w:name="_Hlk181026935"/>
      <w:r w:rsidRPr="002C7DC6">
        <w:rPr>
          <w:rFonts w:ascii="GHEA Mariam" w:eastAsia="GHEA Mariam" w:hAnsi="GHEA Mariam" w:cs="GHEA Mariam"/>
          <w:i/>
          <w:iCs/>
          <w:color w:val="000000"/>
          <w:position w:val="-1"/>
          <w:sz w:val="24"/>
          <w:szCs w:val="24"/>
          <w:lang w:val="hy-AM" w:eastAsia="ru-RU"/>
        </w:rPr>
        <w:t>որ 2003 և 2021 թվականներին ընդունված</w:t>
      </w:r>
      <w:r w:rsidR="009228EB" w:rsidRPr="002C7DC6">
        <w:rPr>
          <w:rFonts w:ascii="GHEA Mariam" w:eastAsia="GHEA Mariam" w:hAnsi="GHEA Mariam" w:cs="GHEA Mariam"/>
          <w:i/>
          <w:iCs/>
          <w:color w:val="000000"/>
          <w:position w:val="-1"/>
          <w:sz w:val="24"/>
          <w:szCs w:val="24"/>
          <w:lang w:val="hy-AM" w:eastAsia="ru-RU"/>
        </w:rPr>
        <w:t xml:space="preserve"> ՀՀ </w:t>
      </w:r>
      <w:r w:rsidRPr="002C7DC6">
        <w:rPr>
          <w:rFonts w:ascii="GHEA Mariam" w:eastAsia="GHEA Mariam" w:hAnsi="GHEA Mariam" w:cs="GHEA Mariam"/>
          <w:i/>
          <w:iCs/>
          <w:color w:val="000000"/>
          <w:position w:val="-1"/>
          <w:sz w:val="24"/>
          <w:szCs w:val="24"/>
          <w:lang w:val="hy-AM" w:eastAsia="ru-RU"/>
        </w:rPr>
        <w:t xml:space="preserve">քրեական օրենսգրքերի համապատասխան հոդվածների համեմատաիրավական վերլուծությունը վկայում է, որ 2021 թվականին ընդունված </w:t>
      </w:r>
      <w:r w:rsidR="009228EB" w:rsidRPr="002C7DC6">
        <w:rPr>
          <w:rFonts w:ascii="GHEA Mariam" w:eastAsia="GHEA Mariam" w:hAnsi="GHEA Mariam" w:cs="GHEA Mariam"/>
          <w:i/>
          <w:iCs/>
          <w:color w:val="000000"/>
          <w:position w:val="-1"/>
          <w:sz w:val="24"/>
          <w:szCs w:val="24"/>
          <w:lang w:val="hy-AM" w:eastAsia="ru-RU"/>
        </w:rPr>
        <w:t>ՀՀ ք</w:t>
      </w:r>
      <w:r w:rsidRPr="002C7DC6">
        <w:rPr>
          <w:rFonts w:ascii="GHEA Mariam" w:eastAsia="GHEA Mariam" w:hAnsi="GHEA Mariam" w:cs="GHEA Mariam"/>
          <w:i/>
          <w:iCs/>
          <w:color w:val="000000"/>
          <w:position w:val="-1"/>
          <w:sz w:val="24"/>
          <w:szCs w:val="24"/>
          <w:lang w:val="hy-AM" w:eastAsia="ru-RU"/>
        </w:rPr>
        <w:t xml:space="preserve">րեական օրենսգրքի </w:t>
      </w:r>
      <w:r w:rsidRPr="002C7DC6">
        <w:rPr>
          <w:rFonts w:ascii="GHEA Mariam" w:eastAsia="GHEA Mariam" w:hAnsi="GHEA Mariam" w:cs="GHEA Mariam"/>
          <w:i/>
          <w:iCs/>
          <w:color w:val="000000"/>
          <w:position w:val="-1"/>
          <w:sz w:val="24"/>
          <w:szCs w:val="24"/>
          <w:lang w:val="hy-AM" w:eastAsia="ru-RU"/>
        </w:rPr>
        <w:lastRenderedPageBreak/>
        <w:t>համապատասխան հոդվածը սույն դեպքում, ի տարբերություն 2003 թվականի ապրիլի 18-ին ընդունված</w:t>
      </w:r>
      <w:r w:rsidR="009228EB" w:rsidRPr="002C7DC6">
        <w:rPr>
          <w:rFonts w:ascii="GHEA Mariam" w:eastAsia="GHEA Mariam" w:hAnsi="GHEA Mariam" w:cs="GHEA Mariam"/>
          <w:i/>
          <w:iCs/>
          <w:color w:val="000000"/>
          <w:position w:val="-1"/>
          <w:sz w:val="24"/>
          <w:szCs w:val="24"/>
          <w:lang w:val="hy-AM" w:eastAsia="ru-RU"/>
        </w:rPr>
        <w:t xml:space="preserve"> ՀՀ </w:t>
      </w:r>
      <w:r w:rsidRPr="002C7DC6">
        <w:rPr>
          <w:rFonts w:ascii="GHEA Mariam" w:eastAsia="GHEA Mariam" w:hAnsi="GHEA Mariam" w:cs="GHEA Mariam"/>
          <w:i/>
          <w:iCs/>
          <w:color w:val="000000"/>
          <w:position w:val="-1"/>
          <w:sz w:val="24"/>
          <w:szCs w:val="24"/>
          <w:lang w:val="hy-AM" w:eastAsia="ru-RU"/>
        </w:rPr>
        <w:t>քրեական օրենսգրքի, արարքի հանցավորությունը սահմանող է, այսինքն՝  հանդես, է գալիս որպես անձի վիճակը վատթարացնող օրենք, հետևաբար՝ կիրառելի չէ Ա. Ավետիսյանի և Ն. Պապյանի նկատմամբ:</w:t>
      </w:r>
    </w:p>
    <w:p w14:paraId="1C660573" w14:textId="77777777" w:rsidR="009A7FCB" w:rsidRPr="002C7DC6" w:rsidRDefault="009A7FCB"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Ընդ որում, սույն դեպքում խոսք չի կարող գնալ օրենքին կրկնակի հետադարձ ուժ տալու մասին, քանի որ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օրենքը հետադարձ ուժ ունի միայն այն մասով, որով մեղմացնում է պատասխանատվությունը:</w:t>
      </w:r>
    </w:p>
    <w:p w14:paraId="10EBCC78" w14:textId="77777777" w:rsidR="009A7FCB" w:rsidRPr="002C7DC6" w:rsidRDefault="009A7FCB"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410FDA35" w14:textId="77777777" w:rsidR="009A7FCB" w:rsidRPr="002C7DC6" w:rsidRDefault="009A7FCB"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Այսպիսով, ամբաստանյալներին քրեական պատասխանատվությունից ազատելիս առաջնորդվելով ենթադրյալ հանցավոր արարքը կատարելու պահին գործող 2003 թվականին ընդունված ՀՀ քրեական օրենսգրքի դրույթներով՝ Դատարանը գործել է իրավաչափ:</w:t>
      </w:r>
    </w:p>
    <w:bookmarkEnd w:id="8"/>
    <w:p w14:paraId="509A5845" w14:textId="207078A4" w:rsidR="00E05209" w:rsidRPr="002C7DC6" w:rsidRDefault="009A7FCB" w:rsidP="009A7FC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 xml:space="preserve">Վերաքննիչ դատարանը փաստում է, որ Դատարանի վերլուծությունները, որոնց վերաբերյալ Վերաքննիչ դատարանը տվել է իր համաձայնությունը, ինչպես նաև Վերաքննիչ դատարանի պատճառաբանություններն իրենց համակցության մեջ ներառում են հատուկ վերանայման բողոքի բոլոր այն փաստարկների պատասխանները, որոնք անկողմնակալ դիտորդի մոտ կարող էին ողջամիտ կասկած հարուցել Դատարանի որոշման ոչ իրավաչափ լինելու վերաբերյալ: </w:t>
      </w:r>
      <w:r w:rsidR="00E05209" w:rsidRPr="002C7DC6">
        <w:rPr>
          <w:rFonts w:ascii="GHEA Mariam" w:eastAsia="Times New Roman" w:hAnsi="GHEA Mariam" w:cs="Tahoma"/>
          <w:i/>
          <w:position w:val="-1"/>
          <w:sz w:val="24"/>
          <w:szCs w:val="24"/>
          <w:lang w:val="hy-AM" w:eastAsia="ru-RU"/>
        </w:rPr>
        <w:t>(…)»</w:t>
      </w:r>
      <w:r w:rsidR="00E05209" w:rsidRPr="002C7DC6">
        <w:rPr>
          <w:rFonts w:ascii="GHEA Mariam" w:eastAsia="Times New Roman" w:hAnsi="GHEA Mariam" w:cs="Tahoma"/>
          <w:i/>
          <w:position w:val="-1"/>
          <w:sz w:val="24"/>
          <w:szCs w:val="24"/>
          <w:vertAlign w:val="superscript"/>
          <w:lang w:val="hy-AM" w:eastAsia="ru-RU"/>
        </w:rPr>
        <w:footnoteReference w:id="4"/>
      </w:r>
      <w:r w:rsidR="00E05209" w:rsidRPr="002C7DC6">
        <w:rPr>
          <w:rFonts w:ascii="GHEA Mariam" w:eastAsia="Times New Roman" w:hAnsi="GHEA Mariam" w:cs="Tahoma"/>
          <w:i/>
          <w:position w:val="-1"/>
          <w:sz w:val="24"/>
          <w:szCs w:val="24"/>
          <w:lang w:val="hy-AM" w:eastAsia="ru-RU"/>
        </w:rPr>
        <w:t>։</w:t>
      </w:r>
    </w:p>
    <w:p w14:paraId="4C391EA4" w14:textId="31B5070F" w:rsidR="00E05209" w:rsidRPr="002C7DC6" w:rsidRDefault="00E05209" w:rsidP="009A491B">
      <w:pPr>
        <w:tabs>
          <w:tab w:val="left" w:pos="567"/>
        </w:tabs>
        <w:spacing w:after="0" w:line="360" w:lineRule="auto"/>
        <w:ind w:firstLine="567"/>
        <w:jc w:val="both"/>
        <w:rPr>
          <w:rFonts w:ascii="GHEA Mariam" w:eastAsia="Calibri" w:hAnsi="GHEA Mariam" w:cs="Tahoma"/>
          <w:i/>
          <w:sz w:val="24"/>
          <w:szCs w:val="24"/>
          <w:lang w:val="hy-AM"/>
        </w:rPr>
      </w:pPr>
    </w:p>
    <w:p w14:paraId="08DC863F" w14:textId="77777777" w:rsidR="009228EB" w:rsidRPr="002C7DC6" w:rsidRDefault="009228EB" w:rsidP="009A491B">
      <w:pPr>
        <w:tabs>
          <w:tab w:val="left" w:pos="567"/>
        </w:tabs>
        <w:spacing w:after="0" w:line="360" w:lineRule="auto"/>
        <w:ind w:firstLine="567"/>
        <w:jc w:val="both"/>
        <w:rPr>
          <w:rFonts w:ascii="GHEA Mariam" w:eastAsia="Calibri" w:hAnsi="GHEA Mariam" w:cs="Tahoma"/>
          <w:i/>
          <w:sz w:val="24"/>
          <w:szCs w:val="24"/>
          <w:lang w:val="hy-AM"/>
        </w:rPr>
      </w:pPr>
    </w:p>
    <w:p w14:paraId="46594FAC" w14:textId="77777777" w:rsidR="00E05209" w:rsidRPr="002C7DC6" w:rsidRDefault="00E05209" w:rsidP="009A491B">
      <w:pPr>
        <w:tabs>
          <w:tab w:val="left" w:pos="567"/>
        </w:tabs>
        <w:spacing w:after="0" w:line="360" w:lineRule="auto"/>
        <w:jc w:val="both"/>
        <w:rPr>
          <w:rFonts w:ascii="GHEA Mariam" w:eastAsia="Calibri" w:hAnsi="GHEA Mariam" w:cs="Times New Roman"/>
          <w:sz w:val="24"/>
          <w:szCs w:val="24"/>
          <w:lang w:val="hy-AM"/>
        </w:rPr>
      </w:pPr>
      <w:r w:rsidRPr="002C7DC6">
        <w:rPr>
          <w:rFonts w:ascii="GHEA Mariam" w:eastAsia="Calibri" w:hAnsi="GHEA Mariam" w:cs="Sylfaen"/>
          <w:b/>
          <w:noProof/>
          <w:sz w:val="24"/>
          <w:szCs w:val="24"/>
          <w:lang w:val="hy-AM"/>
        </w:rPr>
        <w:lastRenderedPageBreak/>
        <w:tab/>
      </w:r>
      <w:r w:rsidRPr="002C7DC6">
        <w:rPr>
          <w:rFonts w:ascii="GHEA Mariam" w:eastAsia="Calibri" w:hAnsi="GHEA Mariam" w:cs="Sylfaen"/>
          <w:b/>
          <w:noProof/>
          <w:sz w:val="24"/>
          <w:szCs w:val="24"/>
          <w:u w:val="single"/>
          <w:lang w:val="hy-AM"/>
        </w:rPr>
        <w:t>Վճռաբեկ</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դատարանի</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հիմնավորումները</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և</w:t>
      </w:r>
      <w:r w:rsidRPr="002C7DC6">
        <w:rPr>
          <w:rFonts w:ascii="GHEA Mariam" w:eastAsia="Calibri" w:hAnsi="GHEA Mariam" w:cs="Times New Roman"/>
          <w:b/>
          <w:noProof/>
          <w:sz w:val="24"/>
          <w:szCs w:val="24"/>
          <w:u w:val="single"/>
          <w:lang w:val="hy-AM"/>
        </w:rPr>
        <w:t xml:space="preserve"> </w:t>
      </w:r>
      <w:r w:rsidRPr="002C7DC6">
        <w:rPr>
          <w:rFonts w:ascii="GHEA Mariam" w:eastAsia="Calibri" w:hAnsi="GHEA Mariam" w:cs="Sylfaen"/>
          <w:b/>
          <w:noProof/>
          <w:sz w:val="24"/>
          <w:szCs w:val="24"/>
          <w:u w:val="single"/>
          <w:lang w:val="hy-AM"/>
        </w:rPr>
        <w:t>եզրահանգումը</w:t>
      </w:r>
      <w:r w:rsidRPr="002C7DC6">
        <w:rPr>
          <w:rFonts w:ascii="GHEA Mariam" w:eastAsia="Calibri" w:hAnsi="GHEA Mariam" w:cs="Times New Roman"/>
          <w:b/>
          <w:noProof/>
          <w:sz w:val="24"/>
          <w:szCs w:val="24"/>
          <w:u w:val="single"/>
          <w:lang w:val="hy-AM"/>
        </w:rPr>
        <w:t>.</w:t>
      </w:r>
    </w:p>
    <w:p w14:paraId="6572A4D0" w14:textId="0C76A651" w:rsidR="00202B26" w:rsidRPr="002C7DC6" w:rsidRDefault="00D57593"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12</w:t>
      </w:r>
      <w:r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Times New Roman"/>
          <w:noProof/>
          <w:position w:val="-1"/>
          <w:sz w:val="24"/>
          <w:szCs w:val="24"/>
          <w:lang w:val="hy-AM" w:eastAsia="ru-RU"/>
        </w:rPr>
        <w:t xml:space="preserve">Սույն գործով Վճռաբեկ դատարանի առջև բարձրացված </w:t>
      </w:r>
      <w:r w:rsidR="00202B26" w:rsidRPr="002C7DC6">
        <w:rPr>
          <w:rFonts w:ascii="GHEA Mariam" w:eastAsia="Times New Roman" w:hAnsi="GHEA Mariam" w:cs="Times New Roman"/>
          <w:i/>
          <w:iCs/>
          <w:noProof/>
          <w:position w:val="-1"/>
          <w:sz w:val="24"/>
          <w:szCs w:val="24"/>
          <w:lang w:val="hy-AM" w:eastAsia="ru-RU"/>
        </w:rPr>
        <w:t>առաջին</w:t>
      </w:r>
      <w:r w:rsidR="00202B26" w:rsidRPr="002C7DC6">
        <w:rPr>
          <w:rFonts w:ascii="GHEA Mariam" w:eastAsia="Times New Roman" w:hAnsi="GHEA Mariam" w:cs="Times New Roman"/>
          <w:noProof/>
          <w:position w:val="-1"/>
          <w:sz w:val="24"/>
          <w:szCs w:val="24"/>
          <w:lang w:val="hy-AM" w:eastAsia="ru-RU"/>
        </w:rPr>
        <w:t xml:space="preserve"> իրավական հարցը հետևյալն է</w:t>
      </w:r>
      <w:r w:rsidR="00202B26" w:rsidRPr="002C7DC6">
        <w:rPr>
          <w:rFonts w:ascii="Cambria Math" w:eastAsia="Times New Roman" w:hAnsi="Cambria Math" w:cs="Cambria Math"/>
          <w:noProof/>
          <w:position w:val="-1"/>
          <w:sz w:val="24"/>
          <w:szCs w:val="24"/>
          <w:lang w:val="hy-AM" w:eastAsia="ru-RU"/>
        </w:rPr>
        <w:t>․</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իրավաչա՞փ</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են</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արդյոք</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ստորադաս</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դատարանների</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հետևություններն</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առ</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այն</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որ</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ամբաստանյալ</w:t>
      </w:r>
      <w:r w:rsidRPr="002C7DC6">
        <w:rPr>
          <w:rFonts w:ascii="GHEA Mariam" w:eastAsia="Times New Roman" w:hAnsi="GHEA Mariam" w:cs="GHEA Mariam"/>
          <w:noProof/>
          <w:position w:val="-1"/>
          <w:sz w:val="24"/>
          <w:szCs w:val="24"/>
          <w:lang w:val="hy-AM" w:eastAsia="ru-RU"/>
        </w:rPr>
        <w:t>ներ</w:t>
      </w:r>
      <w:r w:rsidR="00202B26"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w:t>
      </w:r>
      <w:r w:rsidR="00202B26"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Cambria Math"/>
          <w:noProof/>
          <w:position w:val="-1"/>
          <w:sz w:val="24"/>
          <w:szCs w:val="24"/>
          <w:lang w:val="hy-AM" w:eastAsia="ru-RU"/>
        </w:rPr>
        <w:t>Պապ</w:t>
      </w:r>
      <w:r w:rsidR="00A521BB" w:rsidRPr="002C7DC6">
        <w:rPr>
          <w:rFonts w:ascii="GHEA Mariam" w:eastAsia="Times New Roman" w:hAnsi="GHEA Mariam" w:cs="Cambria Math"/>
          <w:noProof/>
          <w:position w:val="-1"/>
          <w:sz w:val="24"/>
          <w:szCs w:val="24"/>
          <w:lang w:val="hy-AM" w:eastAsia="ru-RU"/>
        </w:rPr>
        <w:t>յ</w:t>
      </w:r>
      <w:r w:rsidR="00202B26" w:rsidRPr="002C7DC6">
        <w:rPr>
          <w:rFonts w:ascii="GHEA Mariam" w:eastAsia="Times New Roman" w:hAnsi="GHEA Mariam" w:cs="GHEA Mariam"/>
          <w:noProof/>
          <w:position w:val="-1"/>
          <w:sz w:val="24"/>
          <w:szCs w:val="24"/>
          <w:lang w:val="hy-AM" w:eastAsia="ru-RU"/>
        </w:rPr>
        <w:t>անին</w:t>
      </w:r>
      <w:r w:rsidRPr="002C7DC6">
        <w:rPr>
          <w:rFonts w:ascii="GHEA Mariam" w:eastAsia="Times New Roman" w:hAnsi="GHEA Mariam" w:cs="GHEA Mariam"/>
          <w:noProof/>
          <w:position w:val="-1"/>
          <w:sz w:val="24"/>
          <w:szCs w:val="24"/>
          <w:lang w:val="hy-AM" w:eastAsia="ru-RU"/>
        </w:rPr>
        <w:t xml:space="preserve"> և Ա</w:t>
      </w:r>
      <w:r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GHEA Mariam"/>
          <w:noProof/>
          <w:position w:val="-1"/>
          <w:sz w:val="24"/>
          <w:szCs w:val="24"/>
          <w:lang w:val="hy-AM" w:eastAsia="ru-RU"/>
        </w:rPr>
        <w:t>Ավետիսյանին</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ՀՀ</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նախկին</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քրեական</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օրենսգրքի</w:t>
      </w:r>
      <w:r w:rsidR="00202B26" w:rsidRPr="002C7DC6">
        <w:rPr>
          <w:rFonts w:ascii="GHEA Mariam" w:eastAsia="Times New Roman" w:hAnsi="GHEA Mariam" w:cs="Times New Roman"/>
          <w:noProof/>
          <w:position w:val="-1"/>
          <w:sz w:val="24"/>
          <w:szCs w:val="24"/>
          <w:lang w:val="hy-AM" w:eastAsia="ru-RU"/>
        </w:rPr>
        <w:t xml:space="preserve"> 3</w:t>
      </w:r>
      <w:r w:rsidRPr="002C7DC6">
        <w:rPr>
          <w:rFonts w:ascii="GHEA Mariam" w:eastAsia="Times New Roman" w:hAnsi="GHEA Mariam" w:cs="Times New Roman"/>
          <w:noProof/>
          <w:position w:val="-1"/>
          <w:sz w:val="24"/>
          <w:szCs w:val="24"/>
          <w:lang w:val="hy-AM" w:eastAsia="ru-RU"/>
        </w:rPr>
        <w:t>5</w:t>
      </w:r>
      <w:r w:rsidR="00202B26" w:rsidRPr="002C7DC6">
        <w:rPr>
          <w:rFonts w:ascii="GHEA Mariam" w:eastAsia="Times New Roman" w:hAnsi="GHEA Mariam" w:cs="Times New Roman"/>
          <w:noProof/>
          <w:position w:val="-1"/>
          <w:sz w:val="24"/>
          <w:szCs w:val="24"/>
          <w:lang w:val="hy-AM" w:eastAsia="ru-RU"/>
        </w:rPr>
        <w:t>-312-</w:t>
      </w:r>
      <w:r w:rsidR="00202B26" w:rsidRPr="002C7DC6">
        <w:rPr>
          <w:rFonts w:ascii="GHEA Mariam" w:eastAsia="Times New Roman" w:hAnsi="GHEA Mariam" w:cs="GHEA Mariam"/>
          <w:noProof/>
          <w:position w:val="-1"/>
          <w:sz w:val="24"/>
          <w:szCs w:val="24"/>
          <w:lang w:val="hy-AM" w:eastAsia="ru-RU"/>
        </w:rPr>
        <w:t>րդ</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հոդվածի</w:t>
      </w:r>
      <w:r w:rsidR="00202B26" w:rsidRPr="002C7DC6">
        <w:rPr>
          <w:rFonts w:ascii="GHEA Mariam" w:eastAsia="Times New Roman" w:hAnsi="GHEA Mariam" w:cs="Times New Roman"/>
          <w:noProof/>
          <w:position w:val="-1"/>
          <w:sz w:val="24"/>
          <w:szCs w:val="24"/>
          <w:lang w:val="hy-AM" w:eastAsia="ru-RU"/>
        </w:rPr>
        <w:t xml:space="preserve"> 3-</w:t>
      </w:r>
      <w:r w:rsidR="00202B26" w:rsidRPr="002C7DC6">
        <w:rPr>
          <w:rFonts w:ascii="GHEA Mariam" w:eastAsia="Times New Roman" w:hAnsi="GHEA Mariam" w:cs="GHEA Mariam"/>
          <w:noProof/>
          <w:position w:val="-1"/>
          <w:sz w:val="24"/>
          <w:szCs w:val="24"/>
          <w:lang w:val="hy-AM" w:eastAsia="ru-RU"/>
        </w:rPr>
        <w:t>րդ</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մասի</w:t>
      </w:r>
      <w:r w:rsidR="00202B26" w:rsidRPr="002C7DC6">
        <w:rPr>
          <w:rFonts w:ascii="GHEA Mariam" w:eastAsia="Times New Roman" w:hAnsi="GHEA Mariam" w:cs="Times New Roman"/>
          <w:noProof/>
          <w:position w:val="-1"/>
          <w:sz w:val="24"/>
          <w:szCs w:val="24"/>
          <w:lang w:val="hy-AM" w:eastAsia="ru-RU"/>
        </w:rPr>
        <w:t xml:space="preserve"> 1-</w:t>
      </w:r>
      <w:r w:rsidR="00202B26" w:rsidRPr="002C7DC6">
        <w:rPr>
          <w:rFonts w:ascii="GHEA Mariam" w:eastAsia="Times New Roman" w:hAnsi="GHEA Mariam" w:cs="GHEA Mariam"/>
          <w:noProof/>
          <w:position w:val="-1"/>
          <w:sz w:val="24"/>
          <w:szCs w:val="24"/>
          <w:lang w:val="hy-AM" w:eastAsia="ru-RU"/>
        </w:rPr>
        <w:t>ին</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կետով</w:t>
      </w:r>
      <w:r w:rsidR="00202B26" w:rsidRPr="002C7DC6">
        <w:rPr>
          <w:rFonts w:ascii="GHEA Mariam" w:eastAsia="Times New Roman" w:hAnsi="GHEA Mariam" w:cs="Times New Roman"/>
          <w:noProof/>
          <w:position w:val="-1"/>
          <w:sz w:val="24"/>
          <w:szCs w:val="24"/>
          <w:lang w:val="hy-AM" w:eastAsia="ru-RU"/>
        </w:rPr>
        <w:t xml:space="preserve"> </w:t>
      </w:r>
      <w:r w:rsidR="00202B26" w:rsidRPr="002C7DC6">
        <w:rPr>
          <w:rFonts w:ascii="GHEA Mariam" w:eastAsia="Times New Roman" w:hAnsi="GHEA Mariam" w:cs="GHEA Mariam"/>
          <w:noProof/>
          <w:position w:val="-1"/>
          <w:sz w:val="24"/>
          <w:szCs w:val="24"/>
          <w:lang w:val="hy-AM" w:eastAsia="ru-RU"/>
        </w:rPr>
        <w:t>մեղսագրվող</w:t>
      </w:r>
      <w:r w:rsidR="00202B26" w:rsidRPr="002C7DC6">
        <w:rPr>
          <w:rFonts w:ascii="GHEA Mariam" w:eastAsia="Times New Roman" w:hAnsi="GHEA Mariam" w:cs="Times New Roman"/>
          <w:noProof/>
          <w:position w:val="-1"/>
          <w:sz w:val="24"/>
          <w:szCs w:val="24"/>
          <w:lang w:val="hy-AM" w:eastAsia="ru-RU"/>
        </w:rPr>
        <w:t xml:space="preserve"> </w:t>
      </w:r>
      <w:r w:rsidR="00B829ED" w:rsidRPr="002C7DC6">
        <w:rPr>
          <w:rFonts w:ascii="GHEA Mariam" w:eastAsia="Times New Roman" w:hAnsi="GHEA Mariam" w:cs="GHEA Mariam"/>
          <w:noProof/>
          <w:position w:val="-1"/>
          <w:sz w:val="24"/>
          <w:szCs w:val="24"/>
          <w:lang w:val="hy-AM" w:eastAsia="ru-RU"/>
        </w:rPr>
        <w:t>արարքները</w:t>
      </w:r>
      <w:r w:rsidR="00202B26" w:rsidRPr="002C7DC6">
        <w:rPr>
          <w:rFonts w:ascii="GHEA Mariam" w:eastAsia="Times New Roman" w:hAnsi="GHEA Mariam" w:cs="Times New Roman"/>
          <w:noProof/>
          <w:position w:val="-1"/>
          <w:sz w:val="24"/>
          <w:szCs w:val="24"/>
          <w:lang w:val="hy-AM" w:eastAsia="ru-RU"/>
        </w:rPr>
        <w:t xml:space="preserve"> համապատասխանում </w:t>
      </w:r>
      <w:r w:rsidRPr="002C7DC6">
        <w:rPr>
          <w:rFonts w:ascii="GHEA Mariam" w:eastAsia="Times New Roman" w:hAnsi="GHEA Mariam" w:cs="Times New Roman"/>
          <w:noProof/>
          <w:position w:val="-1"/>
          <w:sz w:val="24"/>
          <w:szCs w:val="24"/>
          <w:lang w:val="hy-AM" w:eastAsia="ru-RU"/>
        </w:rPr>
        <w:t>են</w:t>
      </w:r>
      <w:r w:rsidR="00202B26" w:rsidRPr="002C7DC6">
        <w:rPr>
          <w:rFonts w:ascii="GHEA Mariam" w:eastAsia="Times New Roman" w:hAnsi="GHEA Mariam" w:cs="Times New Roman"/>
          <w:noProof/>
          <w:position w:val="-1"/>
          <w:sz w:val="24"/>
          <w:szCs w:val="24"/>
          <w:lang w:val="hy-AM" w:eastAsia="ru-RU"/>
        </w:rPr>
        <w:t xml:space="preserve"> ՀՀ գործող քրեական օրենսգրքի 4</w:t>
      </w:r>
      <w:r w:rsidRPr="002C7DC6">
        <w:rPr>
          <w:rFonts w:ascii="GHEA Mariam" w:eastAsia="Times New Roman" w:hAnsi="GHEA Mariam" w:cs="Times New Roman"/>
          <w:noProof/>
          <w:position w:val="-1"/>
          <w:sz w:val="24"/>
          <w:szCs w:val="24"/>
          <w:lang w:val="hy-AM" w:eastAsia="ru-RU"/>
        </w:rPr>
        <w:t>3</w:t>
      </w:r>
      <w:r w:rsidR="00202B26" w:rsidRPr="002C7DC6">
        <w:rPr>
          <w:rFonts w:ascii="GHEA Mariam" w:eastAsia="Times New Roman" w:hAnsi="GHEA Mariam" w:cs="Times New Roman"/>
          <w:noProof/>
          <w:position w:val="-1"/>
          <w:sz w:val="24"/>
          <w:szCs w:val="24"/>
          <w:lang w:val="hy-AM" w:eastAsia="ru-RU"/>
        </w:rPr>
        <w:t xml:space="preserve">-436-րդ հոդվածի 1-ին մասին։  </w:t>
      </w:r>
    </w:p>
    <w:p w14:paraId="7A299F78" w14:textId="746ACDE1"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1</w:t>
      </w:r>
      <w:r w:rsidR="00A521BB" w:rsidRPr="002C7DC6">
        <w:rPr>
          <w:rFonts w:ascii="GHEA Mariam" w:eastAsia="Times New Roman" w:hAnsi="GHEA Mariam" w:cs="Times New Roman"/>
          <w:noProof/>
          <w:position w:val="-1"/>
          <w:sz w:val="24"/>
          <w:szCs w:val="24"/>
          <w:lang w:val="hy-AM" w:eastAsia="ru-RU"/>
        </w:rPr>
        <w:t>3</w:t>
      </w:r>
      <w:r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Սահմանադրության</w:t>
      </w:r>
      <w:r w:rsidRPr="002C7DC6">
        <w:rPr>
          <w:rFonts w:ascii="GHEA Mariam" w:eastAsia="Times New Roman" w:hAnsi="GHEA Mariam" w:cs="Times New Roman"/>
          <w:noProof/>
          <w:position w:val="-1"/>
          <w:sz w:val="24"/>
          <w:szCs w:val="24"/>
          <w:lang w:val="hy-AM" w:eastAsia="ru-RU"/>
        </w:rPr>
        <w:t xml:space="preserve"> 72-</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հոդվածի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համաձայն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w:t>
      </w:r>
      <w:r w:rsidRPr="002C7DC6">
        <w:rPr>
          <w:rFonts w:ascii="GHEA Mariam" w:eastAsia="Times New Roman" w:hAnsi="GHEA Mariam" w:cs="GHEA Mariam"/>
          <w:i/>
          <w:iCs/>
          <w:noProof/>
          <w:position w:val="-1"/>
          <w:sz w:val="24"/>
          <w:szCs w:val="24"/>
          <w:lang w:val="hy-AM" w:eastAsia="ru-RU"/>
        </w:rPr>
        <w:t>Ոչ</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ոք</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չի</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կարող</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դատապարտվել</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այնպիսի</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գործողության</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կամ</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անգործության</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համար</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որը</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կատարման</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պահին</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հանցագործություն</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չի</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հանդիսացել</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Չի</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կարող</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նշանակվել</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ավելի</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ծանր</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պատիժ</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քան</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այն</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որը</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ենթակա</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էր</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կիրառ</w:t>
      </w:r>
      <w:r w:rsidRPr="002C7DC6">
        <w:rPr>
          <w:rFonts w:ascii="GHEA Mariam" w:eastAsia="Times New Roman" w:hAnsi="GHEA Mariam" w:cs="Times New Roman"/>
          <w:i/>
          <w:iCs/>
          <w:noProof/>
          <w:position w:val="-1"/>
          <w:sz w:val="24"/>
          <w:szCs w:val="24"/>
          <w:lang w:val="hy-AM" w:eastAsia="ru-RU"/>
        </w:rPr>
        <w:t>ման հանցանք կատարելու պահին: Արարքի պատժելիությունը վերացնող կամ պատիժը մեղմացնող օրենքն ունի հետադարձ ուժ</w:t>
      </w:r>
      <w:r w:rsidRPr="002C7DC6">
        <w:rPr>
          <w:rFonts w:ascii="GHEA Mariam" w:eastAsia="Times New Roman" w:hAnsi="GHEA Mariam" w:cs="Times New Roman"/>
          <w:noProof/>
          <w:position w:val="-1"/>
          <w:sz w:val="24"/>
          <w:szCs w:val="24"/>
          <w:lang w:val="hy-AM" w:eastAsia="ru-RU"/>
        </w:rPr>
        <w:t>»։</w:t>
      </w:r>
    </w:p>
    <w:p w14:paraId="29D7AB9E"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«Մարդու իրավունքների և հիմնարար ազատությունների պաշտպանության մասին» եվրոպական կոնվենցիայի 7-րդ հոդվածի համաձայն՝  </w:t>
      </w:r>
    </w:p>
    <w:p w14:paraId="51DF8AF6"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w:t>
      </w:r>
      <w:r w:rsidRPr="002C7DC6">
        <w:rPr>
          <w:rFonts w:ascii="GHEA Mariam" w:eastAsia="Times New Roman" w:hAnsi="GHEA Mariam" w:cs="Times New Roman"/>
          <w:i/>
          <w:iCs/>
          <w:noProof/>
          <w:position w:val="-1"/>
          <w:sz w:val="24"/>
          <w:szCs w:val="24"/>
          <w:lang w:val="hy-AM" w:eastAsia="ru-RU"/>
        </w:rPr>
        <w:t>Ոչ ոք չպետք է մեղավոր ճանաչվի որևէ գործողության կամ անգործության համար, որը կատարման պահին գործող ներպետական կամ միջազգային իրավունքի համաձայն, հանցագործություն չի համարվել։ (…)</w:t>
      </w:r>
      <w:r w:rsidRPr="002C7DC6">
        <w:rPr>
          <w:rFonts w:ascii="GHEA Mariam" w:eastAsia="Times New Roman" w:hAnsi="GHEA Mariam" w:cs="Times New Roman"/>
          <w:noProof/>
          <w:position w:val="-1"/>
          <w:sz w:val="24"/>
          <w:szCs w:val="24"/>
          <w:lang w:val="hy-AM" w:eastAsia="ru-RU"/>
        </w:rPr>
        <w:t>»։</w:t>
      </w:r>
    </w:p>
    <w:p w14:paraId="07E2F2E9"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ՀՀ գործող քրեական օրենսգրքի 4-րդ հոդվածի համաձայն՝ </w:t>
      </w:r>
    </w:p>
    <w:p w14:paraId="288D8B92"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i/>
          <w:iCs/>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w:t>
      </w:r>
      <w:r w:rsidRPr="002C7DC6">
        <w:rPr>
          <w:rFonts w:ascii="GHEA Mariam" w:eastAsia="Times New Roman" w:hAnsi="GHEA Mariam" w:cs="Times New Roman"/>
          <w:i/>
          <w:iCs/>
          <w:noProof/>
          <w:position w:val="-1"/>
          <w:sz w:val="24"/>
          <w:szCs w:val="24"/>
          <w:lang w:val="hy-AM" w:eastAsia="ru-RU"/>
        </w:rPr>
        <w:t>1. Ոչ ոք չի կարող ենթարկվել քրեական պատասխանատվության այն արարքի համար, որը կատարման պահին հանցանք չի համարվել:</w:t>
      </w:r>
    </w:p>
    <w:p w14:paraId="593018FC"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i/>
          <w:iCs/>
          <w:noProof/>
          <w:position w:val="-1"/>
          <w:sz w:val="24"/>
          <w:szCs w:val="24"/>
          <w:lang w:val="hy-AM" w:eastAsia="ru-RU"/>
        </w:rPr>
      </w:pPr>
      <w:r w:rsidRPr="002C7DC6">
        <w:rPr>
          <w:rFonts w:ascii="GHEA Mariam" w:eastAsia="Times New Roman" w:hAnsi="GHEA Mariam" w:cs="Times New Roman"/>
          <w:i/>
          <w:iCs/>
          <w:noProof/>
          <w:position w:val="-1"/>
          <w:sz w:val="24"/>
          <w:szCs w:val="24"/>
          <w:lang w:val="hy-AM" w:eastAsia="ru-RU"/>
        </w:rPr>
        <w:t>2. Քրեական օրենքի Հատուկ մասի նորմերն անալոգիայով կիրառելն արգելվում է։</w:t>
      </w:r>
    </w:p>
    <w:p w14:paraId="253B5730"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i/>
          <w:iCs/>
          <w:noProof/>
          <w:position w:val="-1"/>
          <w:sz w:val="24"/>
          <w:szCs w:val="24"/>
          <w:lang w:val="hy-AM" w:eastAsia="ru-RU"/>
        </w:rPr>
        <w:t>3. Քրեական օրենքի Ընդհանուր մասի նորմերը կարող են անալոգիայով կիրառվել, եթե դա չի վատթարացնում անձի վիճակը</w:t>
      </w:r>
      <w:r w:rsidRPr="002C7DC6">
        <w:rPr>
          <w:rFonts w:ascii="GHEA Mariam" w:eastAsia="Times New Roman" w:hAnsi="GHEA Mariam" w:cs="Times New Roman"/>
          <w:noProof/>
          <w:position w:val="-1"/>
          <w:sz w:val="24"/>
          <w:szCs w:val="24"/>
          <w:lang w:val="hy-AM" w:eastAsia="ru-RU"/>
        </w:rPr>
        <w:t>»։</w:t>
      </w:r>
    </w:p>
    <w:p w14:paraId="708C8588" w14:textId="0F16D06B"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Մեջբերված նորմերը Վճռաբեկ դատարանը բազմիցս վերլուծության է ենթարկել իր նախադեպային որոշումների շրջանակներում՝ ընդգծելով, որ «</w:t>
      </w:r>
      <w:r w:rsidRPr="002C7DC6">
        <w:rPr>
          <w:rFonts w:ascii="GHEA Mariam" w:eastAsia="Times New Roman" w:hAnsi="GHEA Mariam" w:cs="Times New Roman"/>
          <w:i/>
          <w:iCs/>
          <w:noProof/>
          <w:position w:val="-1"/>
          <w:sz w:val="24"/>
          <w:szCs w:val="24"/>
          <w:lang w:val="hy-AM" w:eastAsia="ru-RU"/>
        </w:rPr>
        <w:t>չկա հանցագործություն և պատիժ, եթե այն սահմանված չէ օրենքով» (nullum crimen, nulla poena sine lege)</w:t>
      </w:r>
      <w:r w:rsidRPr="002C7DC6">
        <w:rPr>
          <w:rFonts w:ascii="GHEA Mariam" w:eastAsia="Times New Roman" w:hAnsi="GHEA Mariam" w:cs="Times New Roman"/>
          <w:noProof/>
          <w:position w:val="-1"/>
          <w:sz w:val="24"/>
          <w:szCs w:val="24"/>
          <w:lang w:val="hy-AM" w:eastAsia="ru-RU"/>
        </w:rPr>
        <w:t xml:space="preserve"> կանոնը համընդհանուր ճանաչում ստացած հիմնարար սկզբունք է և </w:t>
      </w:r>
      <w:r w:rsidRPr="002C7DC6">
        <w:rPr>
          <w:rFonts w:ascii="GHEA Mariam" w:eastAsia="Times New Roman" w:hAnsi="GHEA Mariam" w:cs="Times New Roman"/>
          <w:noProof/>
          <w:position w:val="-1"/>
          <w:sz w:val="24"/>
          <w:szCs w:val="24"/>
          <w:lang w:val="hy-AM" w:eastAsia="ru-RU"/>
        </w:rPr>
        <w:lastRenderedPageBreak/>
        <w:t xml:space="preserve">իրավունքի գերակայության կարևորագույն տարր, որը բացարձակ նշանակություն ունի մարդու իրավունքների պաշտպանության համակարգում, հետևաբար նշված սկզբունքից որևէ շեղում անթույլատրելի է: Արարքի հանցավորությունն ու պատժելիությունը պետք է նախատեսված լինեն </w:t>
      </w:r>
      <w:r w:rsidRPr="002C7DC6">
        <w:rPr>
          <w:rFonts w:ascii="GHEA Mariam" w:eastAsia="Times New Roman" w:hAnsi="GHEA Mariam" w:cs="Times New Roman"/>
          <w:b/>
          <w:bCs/>
          <w:noProof/>
          <w:position w:val="-1"/>
          <w:sz w:val="24"/>
          <w:szCs w:val="24"/>
          <w:lang w:val="hy-AM" w:eastAsia="ru-RU"/>
        </w:rPr>
        <w:t>իրավական որոշակիության չափանիշին բավարարող օրենքով</w:t>
      </w:r>
      <w:r w:rsidRPr="002C7DC6">
        <w:rPr>
          <w:rFonts w:ascii="GHEA Mariam" w:eastAsia="Times New Roman" w:hAnsi="GHEA Mariam" w:cs="Times New Roman"/>
          <w:noProof/>
          <w:position w:val="-1"/>
          <w:sz w:val="24"/>
          <w:szCs w:val="24"/>
          <w:lang w:val="hy-AM" w:eastAsia="ru-RU"/>
        </w:rPr>
        <w:t>, ինչը ենթադրում է, որ անձը համապատասխան դրույթի տառացի ընկալումից և, անհրաժեշտության դեպքում, դրա կապակցությամբ դատարանների տված մեկնաբանությունից պետք է հասկանա, թե որ գործողությունների և անգործության համար է քրեական պատասխանատվություն նախատեսվում և ինչ պատիժ կնշանակվի այդ գործողությունների կատարման և/կամ անգործության համար։</w:t>
      </w:r>
    </w:p>
    <w:p w14:paraId="59EB9BFB"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Անդրադառնալով դատական մեկնաբանության սահմաններին և օրենսդրական բացի հաղթահարման հիմնախնդրին՝ Վճռաբեկ դատարանն ընդգծել է, որ օրենքի՝ իրավական որոշակիության չափանիշին բավարարելն առաջին հերթին օրենսդրական կարգավորման խնդիր է, իսկ </w:t>
      </w:r>
      <w:r w:rsidRPr="002C7DC6">
        <w:rPr>
          <w:rFonts w:ascii="GHEA Mariam" w:eastAsia="Times New Roman" w:hAnsi="GHEA Mariam" w:cs="Times New Roman"/>
          <w:b/>
          <w:bCs/>
          <w:noProof/>
          <w:position w:val="-1"/>
          <w:sz w:val="24"/>
          <w:szCs w:val="24"/>
          <w:lang w:val="hy-AM" w:eastAsia="ru-RU"/>
        </w:rPr>
        <w:t>դատական մեկնաբանումը լրացնող դերակատարություն ունի</w:t>
      </w:r>
      <w:r w:rsidRPr="002C7DC6">
        <w:rPr>
          <w:rFonts w:ascii="GHEA Mariam" w:eastAsia="Times New Roman" w:hAnsi="GHEA Mariam" w:cs="Times New Roman"/>
          <w:noProof/>
          <w:position w:val="-1"/>
          <w:sz w:val="24"/>
          <w:szCs w:val="24"/>
          <w:lang w:val="hy-AM" w:eastAsia="ru-RU"/>
        </w:rPr>
        <w:t xml:space="preserve">: ՀՀ քրեական օրենսգրքի որևէ նորմում առկա օրենսդրական բացը չի կարող վերացվել, հաղթահարվել կամ լրացվել դատական մեկնաբանման միջոցով, քանի որ օրինականության սկզբունքի անքակտելի տարրն է քրեական օրենքը տարածական մեկնաբանելու և անալոգիայով կիրառելու արգելքը: </w:t>
      </w:r>
    </w:p>
    <w:p w14:paraId="3ECBC37A" w14:textId="3AF91128"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Վերոնշյալի համատեքստում Վճռաբեկ դատարանը նշել է, որ եթե հանցակազմի պարտադիր հատկանիշը սահմանող հասկացության բովանդակության </w:t>
      </w:r>
      <w:r w:rsidRPr="002C7DC6">
        <w:rPr>
          <w:rFonts w:ascii="GHEA Mariam" w:eastAsia="Times New Roman" w:hAnsi="GHEA Mariam" w:cs="Times New Roman"/>
          <w:b/>
          <w:bCs/>
          <w:noProof/>
          <w:position w:val="-1"/>
          <w:sz w:val="24"/>
          <w:szCs w:val="24"/>
          <w:lang w:val="hy-AM" w:eastAsia="ru-RU"/>
        </w:rPr>
        <w:t>բացահայտումը կախված չէ գործի կոնկրետ հանգամանքներից, կարող է սահմանվել դրանցից վերացարկված, սակայն սահմանված չէ օրենքով, դատարանը, չունենալով գնահատման օբյեկտիվ չափանիշներ, զրկված է դրանք մեկնաբանելու հնարավորությունից</w:t>
      </w:r>
      <w:r w:rsidRPr="002C7DC6">
        <w:rPr>
          <w:rFonts w:ascii="GHEA Mariam" w:eastAsia="Times New Roman" w:hAnsi="GHEA Mariam" w:cs="Times New Roman"/>
          <w:noProof/>
          <w:position w:val="-1"/>
          <w:sz w:val="24"/>
          <w:szCs w:val="24"/>
          <w:lang w:val="hy-AM" w:eastAsia="ru-RU"/>
        </w:rPr>
        <w:t xml:space="preserve">: «Խոշոր չափ» և «առանձնապես խոշոր չափ» հասկացություններն ինքնին ենթադրում են չափելի երևույթներ։ Դրանք, օգտագործվելով քանակի, կշռի կամ արժեքի հատկանիշներով օժտված առարկաները բնութագրելիս, պայմանավորված չեն գործի կոնկրետ հանգամանքներով և օբյեկտիվորեն կարող են սահմանվել (և </w:t>
      </w:r>
      <w:r w:rsidRPr="002C7DC6">
        <w:rPr>
          <w:rFonts w:ascii="GHEA Mariam" w:eastAsia="Times New Roman" w:hAnsi="GHEA Mariam" w:cs="Times New Roman"/>
          <w:noProof/>
          <w:position w:val="-1"/>
          <w:sz w:val="24"/>
          <w:szCs w:val="24"/>
          <w:lang w:val="hy-AM" w:eastAsia="ru-RU"/>
        </w:rPr>
        <w:lastRenderedPageBreak/>
        <w:t>սահմանվում են) դրանցից վերացարկված։ Այսպես, ՀՀ քրեական օրենսգրքի հատուկ մասի մի շարք նորմերում օգտագործելով «խոշոր չափ» և/ կամ «առանձնապես խոշոր չափ» եզրույթները՝ օրենսդիրը միաժամանակ հստակ սահմանել է, թե կոնկրետ առարկայի որ չափն է համարվում խոշոր, որը՝ առանձնապես խոշոր։ Հակառակ դեպքում իրավակիրառ մարմնի կողմից քննարկվող հասկացությունների կիրառումը կհանգեցնի կամայական մեղադրման, դատապարտման և պատժման, քանի որ գործի հանգամանքներով պայմանավորված չլինելու դեպքում բացակայում են իրավակիրառ մարմնի, այդ թվում՝ դատարանի կողմից այդ հասկացությունների բովանդակությունը որոշելու օբյեկտիվ չափանիշները</w:t>
      </w:r>
      <w:r w:rsidR="00D57593" w:rsidRPr="002C7DC6">
        <w:rPr>
          <w:rStyle w:val="FootnoteReference"/>
          <w:rFonts w:ascii="GHEA Mariam" w:eastAsia="Times New Roman" w:hAnsi="GHEA Mariam" w:cs="Times New Roman"/>
          <w:noProof/>
          <w:position w:val="-1"/>
          <w:sz w:val="24"/>
          <w:szCs w:val="24"/>
          <w:lang w:val="hy-AM" w:eastAsia="ru-RU"/>
        </w:rPr>
        <w:footnoteReference w:id="5"/>
      </w:r>
      <w:r w:rsidRPr="002C7DC6">
        <w:rPr>
          <w:rFonts w:ascii="GHEA Mariam" w:eastAsia="Times New Roman" w:hAnsi="GHEA Mariam" w:cs="Times New Roman"/>
          <w:noProof/>
          <w:position w:val="-1"/>
          <w:sz w:val="24"/>
          <w:szCs w:val="24"/>
          <w:lang w:val="hy-AM" w:eastAsia="ru-RU"/>
        </w:rPr>
        <w:t>։</w:t>
      </w:r>
    </w:p>
    <w:p w14:paraId="2A16EA40" w14:textId="1D39EE4D"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1</w:t>
      </w:r>
      <w:r w:rsidR="00A521BB" w:rsidRPr="002C7DC6">
        <w:rPr>
          <w:rFonts w:ascii="GHEA Mariam" w:eastAsia="Times New Roman" w:hAnsi="GHEA Mariam" w:cs="Times New Roman"/>
          <w:noProof/>
          <w:position w:val="-1"/>
          <w:sz w:val="24"/>
          <w:szCs w:val="24"/>
          <w:lang w:val="hy-AM" w:eastAsia="ru-RU"/>
        </w:rPr>
        <w:t>4</w:t>
      </w:r>
      <w:r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գործող</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քրեական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օրենսգրքի</w:t>
      </w:r>
      <w:r w:rsidRPr="002C7DC6">
        <w:rPr>
          <w:rFonts w:ascii="GHEA Mariam" w:eastAsia="Times New Roman" w:hAnsi="GHEA Mariam" w:cs="Times New Roman"/>
          <w:noProof/>
          <w:position w:val="-1"/>
          <w:sz w:val="24"/>
          <w:szCs w:val="24"/>
          <w:lang w:val="hy-AM" w:eastAsia="ru-RU"/>
        </w:rPr>
        <w:t xml:space="preserve"> 3-</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հոդվածի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համաձայն</w:t>
      </w:r>
      <w:r w:rsidRPr="002C7DC6">
        <w:rPr>
          <w:rFonts w:ascii="GHEA Mariam" w:eastAsia="Times New Roman" w:hAnsi="GHEA Mariam" w:cs="Times New Roman"/>
          <w:noProof/>
          <w:position w:val="-1"/>
          <w:sz w:val="24"/>
          <w:szCs w:val="24"/>
          <w:lang w:val="hy-AM" w:eastAsia="ru-RU"/>
        </w:rPr>
        <w:t>՝</w:t>
      </w:r>
    </w:p>
    <w:p w14:paraId="4C25654D"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«1. Սույն օրենսգրքում օգտագործվում են հետևյալ հասկացությունները.</w:t>
      </w:r>
    </w:p>
    <w:p w14:paraId="51AC22D3"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w:t>
      </w:r>
    </w:p>
    <w:p w14:paraId="53C0C90D"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17) </w:t>
      </w:r>
      <w:r w:rsidRPr="002C7DC6">
        <w:rPr>
          <w:rFonts w:ascii="GHEA Mariam" w:eastAsia="Times New Roman" w:hAnsi="GHEA Mariam" w:cs="Times New Roman"/>
          <w:b/>
          <w:bCs/>
          <w:noProof/>
          <w:position w:val="-1"/>
          <w:sz w:val="24"/>
          <w:szCs w:val="24"/>
          <w:lang w:val="hy-AM" w:eastAsia="ru-RU"/>
        </w:rPr>
        <w:t>հափշտակության, պատճառած գույքային վնասի կամ հանցավոր ճանապարհով ձեռք բերված կամ ստացված գույքի կամ օգուտի չափերը</w:t>
      </w:r>
      <w:r w:rsidRPr="002C7DC6">
        <w:rPr>
          <w:rFonts w:ascii="GHEA Mariam" w:eastAsia="Times New Roman" w:hAnsi="GHEA Mariam" w:cs="Times New Roman"/>
          <w:noProof/>
          <w:position w:val="-1"/>
          <w:sz w:val="24"/>
          <w:szCs w:val="24"/>
          <w:lang w:val="hy-AM" w:eastAsia="ru-RU"/>
        </w:rPr>
        <w:t>`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 (…)»։</w:t>
      </w:r>
    </w:p>
    <w:p w14:paraId="25EDCDBE"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ՀՀ գործող քրեական օրենսգրքի 436-րդ հոդվածի համաձայն՝</w:t>
      </w:r>
    </w:p>
    <w:p w14:paraId="2EFAB995"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«1. Կաշառք տալը՝ պաշտոնատար անձին կամ նրա մատնանշած անձին անձամբ կամ միջնորդի միջոցով գույք, ներառյալ դրամական միջոց, արժեթուղթ, վճարային այլ գործիք, գույքի նկատմամբ իրավունք, ծառայություն կամ որևէ այլ առավելություն խոստանալը, առաջարկելը կամ տրամադրելը՝ պաշտոնատար անձի իշխանական կամ ծառայողական լիազորությունները կամ դրանցով պայմանավորված </w:t>
      </w:r>
      <w:r w:rsidRPr="002C7DC6">
        <w:rPr>
          <w:rFonts w:ascii="GHEA Mariam" w:eastAsia="Times New Roman" w:hAnsi="GHEA Mariam" w:cs="Times New Roman"/>
          <w:noProof/>
          <w:position w:val="-1"/>
          <w:sz w:val="24"/>
          <w:szCs w:val="24"/>
          <w:lang w:val="hy-AM" w:eastAsia="ru-RU"/>
        </w:rPr>
        <w:lastRenderedPageBreak/>
        <w:t>ազդեցությունն օգտագործելով կաշառք տվողի կամ նրա մատնանշած անձի օգտին գործողություն կատարելու կամ չկատարելու համար՝</w:t>
      </w:r>
    </w:p>
    <w:p w14:paraId="63AE4E83"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w:t>
      </w:r>
    </w:p>
    <w:p w14:paraId="3106D913"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2. Սույն հոդվածի 1-ին մասով նախատեսված արարքը, որը կատարվել է`</w:t>
      </w:r>
    </w:p>
    <w:p w14:paraId="6EC26D70"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w:t>
      </w:r>
    </w:p>
    <w:p w14:paraId="33ED6317"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2) խոշոր չափերով կամ</w:t>
      </w:r>
    </w:p>
    <w:p w14:paraId="34FF3782"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w:t>
      </w:r>
    </w:p>
    <w:p w14:paraId="3E013B03"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3. Սույն հոդվածի 1-ին կամ 2-րդ մասով նախատեսված արարքը, որը կատարվել է՝</w:t>
      </w:r>
    </w:p>
    <w:p w14:paraId="5041B230"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 (…)</w:t>
      </w:r>
    </w:p>
    <w:p w14:paraId="035DBBF3"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2) առանձնապես խոշոր չափերով`</w:t>
      </w:r>
    </w:p>
    <w:p w14:paraId="3E000AF5" w14:textId="7777777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w:t>
      </w:r>
    </w:p>
    <w:p w14:paraId="22B11CE4" w14:textId="58CC8AAD"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1</w:t>
      </w:r>
      <w:r w:rsidR="00A521BB" w:rsidRPr="002C7DC6">
        <w:rPr>
          <w:rFonts w:ascii="GHEA Mariam" w:eastAsia="Times New Roman" w:hAnsi="GHEA Mariam" w:cs="Times New Roman"/>
          <w:noProof/>
          <w:position w:val="-1"/>
          <w:sz w:val="24"/>
          <w:szCs w:val="24"/>
          <w:lang w:val="hy-AM" w:eastAsia="ru-RU"/>
        </w:rPr>
        <w:t>5</w:t>
      </w:r>
      <w:r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Վճռաբեկ</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դատարանը</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Սարգիս</w:t>
      </w:r>
      <w:r w:rsidRPr="002C7DC6">
        <w:rPr>
          <w:rFonts w:ascii="GHEA Mariam" w:eastAsia="Times New Roman" w:hAnsi="GHEA Mariam" w:cs="Times New Roman"/>
          <w:i/>
          <w:iCs/>
          <w:noProof/>
          <w:position w:val="-1"/>
          <w:sz w:val="24"/>
          <w:szCs w:val="24"/>
          <w:lang w:val="hy-AM" w:eastAsia="ru-RU"/>
        </w:rPr>
        <w:t xml:space="preserve"> </w:t>
      </w:r>
      <w:r w:rsidRPr="002C7DC6">
        <w:rPr>
          <w:rFonts w:ascii="GHEA Mariam" w:eastAsia="Times New Roman" w:hAnsi="GHEA Mariam" w:cs="GHEA Mariam"/>
          <w:i/>
          <w:iCs/>
          <w:noProof/>
          <w:position w:val="-1"/>
          <w:sz w:val="24"/>
          <w:szCs w:val="24"/>
          <w:lang w:val="hy-AM" w:eastAsia="ru-RU"/>
        </w:rPr>
        <w:t>Գրիգորյանի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վերաբերյալ</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գործով</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որոշմամբ</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անդրադառնալով</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գործող</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քրեական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օրենսգրքում</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կաշառք</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տալու</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հանցակազմի՝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որպես</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ծանրացնող</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և</w:t>
      </w:r>
      <w:r w:rsidRPr="002C7DC6">
        <w:rPr>
          <w:rFonts w:ascii="GHEA Mariam" w:eastAsia="Times New Roman" w:hAnsi="GHEA Mariam" w:cs="Times New Roman"/>
          <w:noProof/>
          <w:position w:val="-1"/>
          <w:sz w:val="24"/>
          <w:szCs w:val="24"/>
          <w:lang w:val="hy-AM" w:eastAsia="ru-RU"/>
        </w:rPr>
        <w:t xml:space="preserve"> առավել ծանրացնող հանգամանք նախատեսված խոշոր և առանձնապես խոշոր չափերով կատարված արարքներին  քրեաիրավական գնահատական տալու հարցին, արձանագրել է, որ «խոշոր» և «առանձնապես խոշոր» չափ հասկացությունների պարագայում գործ ունենք չափելի երևույթների հետ, ուստի օրենսդիրը կա՛մ ՀՀ գործող քրեական օրենսգրքի 3-րդ հոդվածի շրջանակներում՝ ընդհանուր հասկացությունների ներքո, կա՛մ ՀՀ գործող քրեական օրենսգրքի 436-րդ հոդվածով պետք է հստակ սահմաներ, թե կաշառք տալու հանցակազմի պարագայում որ չափն է համարվում խոշոր, որը՝ առանձնապես խոշոր, մինչդեռ ՀՀ գործող քրեական օրենսգրքի 3-րդ հոդվածի 17-րդ կետում խոսքը գնում է միայն հափշտակության, պատճառված գույքային վնասի, հանցավոր ճանապարհով ձեռք բերված կամ ստացված գույքի կամ օգուտի չափերի մասին, իսկ կաշառք տալու դեպքում կաշառքի առարկայի չափերը չեն կարող նույնացվել դրանցից որևէ մեկի հետ։ </w:t>
      </w:r>
    </w:p>
    <w:p w14:paraId="7FAE2008" w14:textId="6AF8BEC8"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Անդրադառնալով հնարավոր այն մեկնաբանությանը, որ կաշառք տալու չափերը կարող են դիտարկվել հանցավոր ճանապարհով ձեռք բերված կամ </w:t>
      </w:r>
      <w:r w:rsidRPr="002C7DC6">
        <w:rPr>
          <w:rFonts w:ascii="GHEA Mariam" w:eastAsia="Times New Roman" w:hAnsi="GHEA Mariam" w:cs="Times New Roman"/>
          <w:noProof/>
          <w:position w:val="-1"/>
          <w:sz w:val="24"/>
          <w:szCs w:val="24"/>
          <w:lang w:val="hy-AM" w:eastAsia="ru-RU"/>
        </w:rPr>
        <w:lastRenderedPageBreak/>
        <w:t>ստացված գույքի կամ օգուտի ներքո, Վճռաբեկ դատարանը փաստել է, որ նման մեկնաբանումը կլինի խիստ տարածական և չի համապատասխանի օրենքի որոշակիության չափանիշներին, քանի որ վերոնշյալ դեպքում խոսքը գնում է գույքը կամ օգուտը հանցավոր ճանապարհով ձեռք բերելու կամ ստանալու, այլ ոչ թե տալու մասին։ Ուստի Վճռաբեկ դատարանն արձանագրել է, որ ՀՀ գործող քրեական օրենսգրքի 436-րդ հոդվածի իմաստով «խոշոր չափ» և «առանձնապես խոշոր չափ» հասկացություններն օրենսդրորեն բացահայտված չեն, և առկա է օրենսդրական բաց, ինչը որևէ պարագայում չի կարող լրացվել կամ հաղթահարվել դատական մեկնաբանության միջոցով</w:t>
      </w:r>
      <w:r w:rsidR="005D0BF3" w:rsidRPr="002C7DC6">
        <w:rPr>
          <w:rStyle w:val="FootnoteReference"/>
          <w:rFonts w:ascii="GHEA Mariam" w:eastAsia="Times New Roman" w:hAnsi="GHEA Mariam" w:cs="Times New Roman"/>
          <w:noProof/>
          <w:position w:val="-1"/>
          <w:sz w:val="24"/>
          <w:szCs w:val="24"/>
          <w:lang w:val="hy-AM" w:eastAsia="ru-RU"/>
        </w:rPr>
        <w:footnoteReference w:id="6"/>
      </w:r>
      <w:r w:rsidRPr="002C7DC6">
        <w:rPr>
          <w:rFonts w:ascii="GHEA Mariam" w:eastAsia="Times New Roman" w:hAnsi="GHEA Mariam" w:cs="Times New Roman"/>
          <w:noProof/>
          <w:position w:val="-1"/>
          <w:sz w:val="24"/>
          <w:szCs w:val="24"/>
          <w:lang w:val="hy-AM" w:eastAsia="ru-RU"/>
        </w:rPr>
        <w:t>։</w:t>
      </w:r>
    </w:p>
    <w:p w14:paraId="560FBE81" w14:textId="6BC7C656"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1</w:t>
      </w:r>
      <w:r w:rsidR="00A521BB" w:rsidRPr="002C7DC6">
        <w:rPr>
          <w:rFonts w:ascii="GHEA Mariam" w:eastAsia="Times New Roman" w:hAnsi="GHEA Mariam" w:cs="Times New Roman"/>
          <w:noProof/>
          <w:position w:val="-1"/>
          <w:sz w:val="24"/>
          <w:szCs w:val="24"/>
          <w:lang w:val="hy-AM" w:eastAsia="ru-RU"/>
        </w:rPr>
        <w:t>6</w:t>
      </w:r>
      <w:r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Սույն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գործի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նյութերի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ուսում</w:t>
      </w:r>
      <w:r w:rsidRPr="002C7DC6">
        <w:rPr>
          <w:rFonts w:ascii="GHEA Mariam" w:eastAsia="Times New Roman" w:hAnsi="GHEA Mariam" w:cs="Times New Roman"/>
          <w:noProof/>
          <w:position w:val="-1"/>
          <w:sz w:val="24"/>
          <w:szCs w:val="24"/>
          <w:lang w:val="hy-AM" w:eastAsia="ru-RU"/>
        </w:rPr>
        <w:t xml:space="preserve">նասիրությունից հետևում է, որ </w:t>
      </w:r>
    </w:p>
    <w:p w14:paraId="350C2E69" w14:textId="2726A492"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 </w:t>
      </w:r>
      <w:r w:rsidR="005D0BF3" w:rsidRPr="002C7DC6">
        <w:rPr>
          <w:rFonts w:ascii="GHEA Mariam" w:eastAsia="Times New Roman" w:hAnsi="GHEA Mariam" w:cs="Times New Roman"/>
          <w:noProof/>
          <w:position w:val="-1"/>
          <w:sz w:val="24"/>
          <w:szCs w:val="24"/>
          <w:lang w:val="hy-AM" w:eastAsia="ru-RU"/>
        </w:rPr>
        <w:t>Ն</w:t>
      </w:r>
      <w:r w:rsidRPr="002C7DC6">
        <w:rPr>
          <w:rFonts w:ascii="Cambria Math" w:eastAsia="Times New Roman" w:hAnsi="Cambria Math" w:cs="Cambria Math"/>
          <w:noProof/>
          <w:position w:val="-1"/>
          <w:sz w:val="24"/>
          <w:szCs w:val="24"/>
          <w:lang w:val="hy-AM" w:eastAsia="ru-RU"/>
        </w:rPr>
        <w:t>․</w:t>
      </w:r>
      <w:r w:rsidR="005D0BF3" w:rsidRPr="002C7DC6">
        <w:rPr>
          <w:rFonts w:ascii="GHEA Mariam" w:eastAsia="Times New Roman" w:hAnsi="GHEA Mariam" w:cs="Cambria Math"/>
          <w:noProof/>
          <w:position w:val="-1"/>
          <w:sz w:val="24"/>
          <w:szCs w:val="24"/>
          <w:lang w:val="hy-AM" w:eastAsia="ru-RU"/>
        </w:rPr>
        <w:t>Պապ</w:t>
      </w:r>
      <w:r w:rsidRPr="002C7DC6">
        <w:rPr>
          <w:rFonts w:ascii="GHEA Mariam" w:eastAsia="Times New Roman" w:hAnsi="GHEA Mariam" w:cs="GHEA Mariam"/>
          <w:noProof/>
          <w:position w:val="-1"/>
          <w:sz w:val="24"/>
          <w:szCs w:val="24"/>
          <w:lang w:val="hy-AM" w:eastAsia="ru-RU"/>
        </w:rPr>
        <w:t>յանին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մեղադրանք</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է</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առաջադրվել</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նախկին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քրեական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օրենսգրքի</w:t>
      </w:r>
      <w:r w:rsidRPr="002C7DC6">
        <w:rPr>
          <w:rFonts w:ascii="GHEA Mariam" w:eastAsia="Times New Roman" w:hAnsi="GHEA Mariam" w:cs="Times New Roman"/>
          <w:noProof/>
          <w:position w:val="-1"/>
          <w:sz w:val="24"/>
          <w:szCs w:val="24"/>
          <w:lang w:val="hy-AM" w:eastAsia="ru-RU"/>
        </w:rPr>
        <w:t xml:space="preserve"> 3</w:t>
      </w:r>
      <w:r w:rsidR="005D0BF3" w:rsidRPr="002C7DC6">
        <w:rPr>
          <w:rFonts w:ascii="GHEA Mariam" w:eastAsia="Times New Roman" w:hAnsi="GHEA Mariam" w:cs="Times New Roman"/>
          <w:noProof/>
          <w:position w:val="-1"/>
          <w:sz w:val="24"/>
          <w:szCs w:val="24"/>
          <w:lang w:val="hy-AM" w:eastAsia="ru-RU"/>
        </w:rPr>
        <w:t>5</w:t>
      </w:r>
      <w:r w:rsidRPr="002C7DC6">
        <w:rPr>
          <w:rFonts w:ascii="GHEA Mariam" w:eastAsia="Times New Roman" w:hAnsi="GHEA Mariam" w:cs="Times New Roman"/>
          <w:noProof/>
          <w:position w:val="-1"/>
          <w:sz w:val="24"/>
          <w:szCs w:val="24"/>
          <w:lang w:val="hy-AM" w:eastAsia="ru-RU"/>
        </w:rPr>
        <w:t>-312-</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հոդվածի</w:t>
      </w:r>
      <w:r w:rsidRPr="002C7DC6">
        <w:rPr>
          <w:rFonts w:ascii="GHEA Mariam" w:eastAsia="Times New Roman" w:hAnsi="GHEA Mariam" w:cs="Times New Roman"/>
          <w:noProof/>
          <w:position w:val="-1"/>
          <w:sz w:val="24"/>
          <w:szCs w:val="24"/>
          <w:lang w:val="hy-AM" w:eastAsia="ru-RU"/>
        </w:rPr>
        <w:t xml:space="preserve"> 3-</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մասի</w:t>
      </w:r>
      <w:r w:rsidRPr="002C7DC6">
        <w:rPr>
          <w:rFonts w:ascii="GHEA Mariam" w:eastAsia="Times New Roman" w:hAnsi="GHEA Mariam" w:cs="Times New Roman"/>
          <w:noProof/>
          <w:position w:val="-1"/>
          <w:sz w:val="24"/>
          <w:szCs w:val="24"/>
          <w:lang w:val="hy-AM" w:eastAsia="ru-RU"/>
        </w:rPr>
        <w:t xml:space="preserve"> 1-</w:t>
      </w:r>
      <w:r w:rsidRPr="002C7DC6">
        <w:rPr>
          <w:rFonts w:ascii="GHEA Mariam" w:eastAsia="Times New Roman" w:hAnsi="GHEA Mariam" w:cs="GHEA Mariam"/>
          <w:noProof/>
          <w:position w:val="-1"/>
          <w:sz w:val="24"/>
          <w:szCs w:val="24"/>
          <w:lang w:val="hy-AM" w:eastAsia="ru-RU"/>
        </w:rPr>
        <w:t>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կետով</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նախատեսված</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այն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հանցավոր</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արարքի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համար</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որ</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w:t>
      </w:r>
      <w:r w:rsidRPr="002C7DC6">
        <w:rPr>
          <w:rFonts w:ascii="GHEA Mariam" w:eastAsia="Times New Roman" w:hAnsi="GHEA Mariam" w:cs="Times New Roman"/>
          <w:noProof/>
          <w:position w:val="-1"/>
          <w:sz w:val="24"/>
          <w:szCs w:val="24"/>
          <w:lang w:val="hy-AM" w:eastAsia="ru-RU"/>
        </w:rPr>
        <w:t xml:space="preserve"> </w:t>
      </w:r>
      <w:r w:rsidR="00E9302A" w:rsidRPr="002C7DC6">
        <w:rPr>
          <w:rFonts w:ascii="GHEA Mariam" w:eastAsia="Times New Roman" w:hAnsi="GHEA Mariam" w:cs="GHEA Mariam"/>
          <w:noProof/>
          <w:position w:val="-1"/>
          <w:sz w:val="24"/>
          <w:szCs w:val="24"/>
          <w:lang w:val="hy-AM" w:eastAsia="ru-RU"/>
        </w:rPr>
        <w:t>ՀՀ փաստաբանական պալատի փաստաբան Ալինա Ավետիսյանի հետ նախնական համաձայնությամբ, առանձնապես խոշոր չափերի գումար հափշտակելու դիտավորությամբ, իրենց նկատմամբ ունեցած վստահությունը չարաշահելու եղանակով, ուղղակի դիտավորությամբ հանցանք կատարելու համար միջոցներ ձեռք բերելով և դիտավորությամբ այլ պայմաններ ստեղծելով, դրդել են դատապարտյալին իրավասու պաշտոնատար անձին տալ առանձնապես խոշոր չափերի՝ 3.331.090 ՀՀ դրամին համարժեք 7000 ԱՄՆ դոլար գումարի չափով  կաշառք, որպիսի գործողություններն ավարտին չեն հասցվել իրենց կամքից անկախ հանգամանքներով</w:t>
      </w:r>
      <w:r w:rsidRPr="002C7DC6">
        <w:rPr>
          <w:rFonts w:ascii="GHEA Mariam" w:eastAsia="Times New Roman" w:hAnsi="GHEA Mariam" w:cs="Times New Roman"/>
          <w:noProof/>
          <w:position w:val="-1"/>
          <w:sz w:val="24"/>
          <w:szCs w:val="24"/>
          <w:lang w:val="hy-AM" w:eastAsia="ru-RU"/>
        </w:rPr>
        <w:t xml:space="preserve">։ Իսկ </w:t>
      </w:r>
      <w:r w:rsidR="00A521BB" w:rsidRPr="002C7DC6">
        <w:rPr>
          <w:rFonts w:ascii="GHEA Mariam" w:eastAsia="Times New Roman" w:hAnsi="GHEA Mariam" w:cs="Times New Roman"/>
          <w:noProof/>
          <w:position w:val="-1"/>
          <w:sz w:val="24"/>
          <w:szCs w:val="24"/>
          <w:lang w:val="hy-AM" w:eastAsia="ru-RU"/>
        </w:rPr>
        <w:t>Ա</w:t>
      </w:r>
      <w:r w:rsidRPr="002C7DC6">
        <w:rPr>
          <w:rFonts w:ascii="Cambria Math" w:eastAsia="Times New Roman" w:hAnsi="Cambria Math" w:cs="Cambria Math"/>
          <w:noProof/>
          <w:position w:val="-1"/>
          <w:sz w:val="24"/>
          <w:szCs w:val="24"/>
          <w:lang w:val="hy-AM" w:eastAsia="ru-RU"/>
        </w:rPr>
        <w:t>․</w:t>
      </w:r>
      <w:r w:rsidR="00A521BB" w:rsidRPr="002C7DC6">
        <w:rPr>
          <w:rFonts w:ascii="GHEA Mariam" w:eastAsia="Times New Roman" w:hAnsi="GHEA Mariam" w:cs="Cambria Math"/>
          <w:noProof/>
          <w:position w:val="-1"/>
          <w:sz w:val="24"/>
          <w:szCs w:val="24"/>
          <w:lang w:val="hy-AM" w:eastAsia="ru-RU"/>
        </w:rPr>
        <w:t>Ավետիս</w:t>
      </w:r>
      <w:r w:rsidRPr="002C7DC6">
        <w:rPr>
          <w:rFonts w:ascii="GHEA Mariam" w:eastAsia="Times New Roman" w:hAnsi="GHEA Mariam" w:cs="GHEA Mariam"/>
          <w:noProof/>
          <w:position w:val="-1"/>
          <w:sz w:val="24"/>
          <w:szCs w:val="24"/>
          <w:lang w:val="hy-AM" w:eastAsia="ru-RU"/>
        </w:rPr>
        <w:t>յանին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մեղադրանք</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է</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առաջադրվել</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նախկին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քրեական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օրենսգրքի</w:t>
      </w:r>
      <w:r w:rsidRPr="002C7DC6">
        <w:rPr>
          <w:rFonts w:ascii="GHEA Mariam" w:eastAsia="Times New Roman" w:hAnsi="GHEA Mariam" w:cs="Times New Roman"/>
          <w:noProof/>
          <w:position w:val="-1"/>
          <w:sz w:val="24"/>
          <w:szCs w:val="24"/>
          <w:lang w:val="hy-AM" w:eastAsia="ru-RU"/>
        </w:rPr>
        <w:t xml:space="preserve"> </w:t>
      </w:r>
      <w:r w:rsidR="00A521BB" w:rsidRPr="002C7DC6">
        <w:rPr>
          <w:rFonts w:ascii="GHEA Mariam" w:eastAsia="Times New Roman" w:hAnsi="GHEA Mariam" w:cs="Times New Roman"/>
          <w:noProof/>
          <w:position w:val="-1"/>
          <w:sz w:val="24"/>
          <w:szCs w:val="24"/>
          <w:lang w:val="hy-AM" w:eastAsia="ru-RU"/>
        </w:rPr>
        <w:t>35</w:t>
      </w:r>
      <w:r w:rsidRPr="002C7DC6">
        <w:rPr>
          <w:rFonts w:ascii="GHEA Mariam" w:eastAsia="Times New Roman" w:hAnsi="GHEA Mariam" w:cs="Times New Roman"/>
          <w:noProof/>
          <w:position w:val="-1"/>
          <w:sz w:val="24"/>
          <w:szCs w:val="24"/>
          <w:lang w:val="hy-AM" w:eastAsia="ru-RU"/>
        </w:rPr>
        <w:t>-312-</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հոդվածի</w:t>
      </w:r>
      <w:r w:rsidRPr="002C7DC6">
        <w:rPr>
          <w:rFonts w:ascii="GHEA Mariam" w:eastAsia="Times New Roman" w:hAnsi="GHEA Mariam" w:cs="Times New Roman"/>
          <w:noProof/>
          <w:position w:val="-1"/>
          <w:sz w:val="24"/>
          <w:szCs w:val="24"/>
          <w:lang w:val="hy-AM" w:eastAsia="ru-RU"/>
        </w:rPr>
        <w:t xml:space="preserve"> 3-</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մասի</w:t>
      </w:r>
      <w:r w:rsidRPr="002C7DC6">
        <w:rPr>
          <w:rFonts w:ascii="GHEA Mariam" w:eastAsia="Times New Roman" w:hAnsi="GHEA Mariam" w:cs="Times New Roman"/>
          <w:noProof/>
          <w:position w:val="-1"/>
          <w:sz w:val="24"/>
          <w:szCs w:val="24"/>
          <w:lang w:val="hy-AM" w:eastAsia="ru-RU"/>
        </w:rPr>
        <w:t xml:space="preserve"> 1-</w:t>
      </w:r>
      <w:r w:rsidRPr="002C7DC6">
        <w:rPr>
          <w:rFonts w:ascii="GHEA Mariam" w:eastAsia="Times New Roman" w:hAnsi="GHEA Mariam" w:cs="GHEA Mariam"/>
          <w:noProof/>
          <w:position w:val="-1"/>
          <w:sz w:val="24"/>
          <w:szCs w:val="24"/>
          <w:lang w:val="hy-AM" w:eastAsia="ru-RU"/>
        </w:rPr>
        <w:t>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կետով</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նախատեսված</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այն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հանցավոր</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արարքի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համար</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որ</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w:t>
      </w:r>
      <w:r w:rsidRPr="002C7DC6">
        <w:rPr>
          <w:rFonts w:ascii="GHEA Mariam" w:eastAsia="Times New Roman" w:hAnsi="GHEA Mariam" w:cs="Times New Roman"/>
          <w:noProof/>
          <w:position w:val="-1"/>
          <w:sz w:val="24"/>
          <w:szCs w:val="24"/>
          <w:lang w:val="hy-AM" w:eastAsia="ru-RU"/>
        </w:rPr>
        <w:t xml:space="preserve"> </w:t>
      </w:r>
      <w:r w:rsidR="00E9302A" w:rsidRPr="002C7DC6">
        <w:rPr>
          <w:rFonts w:ascii="GHEA Mariam" w:eastAsia="Times New Roman" w:hAnsi="GHEA Mariam" w:cs="GHEA Mariam"/>
          <w:noProof/>
          <w:position w:val="-1"/>
          <w:sz w:val="24"/>
          <w:szCs w:val="24"/>
          <w:lang w:val="hy-AM" w:eastAsia="ru-RU"/>
        </w:rPr>
        <w:t xml:space="preserve">ՀՀ փաստաբանական պալատի փաստաբան Նելլի Պապյանի հետ նախնական համաձայնությամբ, առանձնապես խոշոր չափերի գումար հափշտակելու դիտավորությամբ, իրենց նկատմամբ ունեցած վստահությունը չարաշահելու եղանակով, ուղղակի դիտավորությամբ հանցանք կատարելու համար միջոցներ ձեռք բերելով և դիտավորությամբ այլ պայմաններ </w:t>
      </w:r>
      <w:r w:rsidR="00E9302A" w:rsidRPr="002C7DC6">
        <w:rPr>
          <w:rFonts w:ascii="GHEA Mariam" w:eastAsia="Times New Roman" w:hAnsi="GHEA Mariam" w:cs="GHEA Mariam"/>
          <w:noProof/>
          <w:position w:val="-1"/>
          <w:sz w:val="24"/>
          <w:szCs w:val="24"/>
          <w:lang w:val="hy-AM" w:eastAsia="ru-RU"/>
        </w:rPr>
        <w:lastRenderedPageBreak/>
        <w:t>ստեղծելով, դրդել են դատապարտյալին իրավասու պաշտոնատար անձին տալ առանձնապես խոշոր չափերի՝ 3.331.090 ՀՀ դրամին համարժեք 7000 ԱՄՆ դոլար գումարի չափով  կաշառք, որպիսի գործողություններն ավարտին չեն հասցվել իրենց կամքից անկախ հանգամանքներով</w:t>
      </w:r>
      <w:r w:rsidR="00A521BB" w:rsidRPr="002C7DC6">
        <w:rPr>
          <w:rStyle w:val="FootnoteReference"/>
          <w:rFonts w:ascii="GHEA Mariam" w:eastAsia="Times New Roman" w:hAnsi="GHEA Mariam" w:cs="GHEA Mariam"/>
          <w:noProof/>
          <w:position w:val="-1"/>
          <w:sz w:val="24"/>
          <w:szCs w:val="24"/>
          <w:lang w:val="hy-AM" w:eastAsia="ru-RU"/>
        </w:rPr>
        <w:footnoteReference w:id="7"/>
      </w:r>
      <w:r w:rsidRPr="002C7DC6">
        <w:rPr>
          <w:rFonts w:ascii="GHEA Mariam" w:eastAsia="Times New Roman" w:hAnsi="GHEA Mariam" w:cs="Times New Roman"/>
          <w:noProof/>
          <w:position w:val="-1"/>
          <w:sz w:val="24"/>
          <w:szCs w:val="24"/>
          <w:lang w:val="hy-AM" w:eastAsia="ru-RU"/>
        </w:rPr>
        <w:t>,</w:t>
      </w:r>
    </w:p>
    <w:p w14:paraId="2F5D39ED" w14:textId="7255FB8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xml:space="preserve">- Առաջին ատյանի դատարանը փաստել է, որ </w:t>
      </w:r>
      <w:r w:rsidR="00275BE0" w:rsidRPr="002C7DC6">
        <w:rPr>
          <w:rFonts w:ascii="GHEA Mariam" w:eastAsia="Times New Roman" w:hAnsi="GHEA Mariam" w:cs="Times New Roman"/>
          <w:noProof/>
          <w:position w:val="-1"/>
          <w:sz w:val="24"/>
          <w:szCs w:val="24"/>
          <w:lang w:val="hy-AM" w:eastAsia="ru-RU"/>
        </w:rPr>
        <w:t>ՀՀ գործող քրեական օրենսգրքի 436-րդ հոդվածի իմաստով խոշոր չափ և առանձնապես խոշոր չափ հասկացությունների բովանդակությունը նույն օրենսգրքի ընդհանուր կամ հատուկ մասում սահմանված չլինելն օրենսդրական բաց է, ուստի 436-րդ հոդվածի 2-րդ մասի 2-րդ կետը և 3-րդ մասի 2-րդ կետը չեն համապատասխանում իրավական որոշակիության սկզբունքին, հետևաբար դրանք անձին մեղսագրվել չեն կարող</w:t>
      </w:r>
      <w:r w:rsidRPr="002C7DC6">
        <w:rPr>
          <w:rFonts w:ascii="GHEA Mariam" w:eastAsia="Times New Roman" w:hAnsi="GHEA Mariam" w:cs="Times New Roman"/>
          <w:noProof/>
          <w:position w:val="-1"/>
          <w:sz w:val="24"/>
          <w:szCs w:val="24"/>
          <w:lang w:val="hy-AM" w:eastAsia="ru-RU"/>
        </w:rPr>
        <w:t>։ Արդյունքում Առաջին ատյանի դատարանն արձանագրել է, որ ամբաստանյալ</w:t>
      </w:r>
      <w:r w:rsidR="00275BE0" w:rsidRPr="002C7DC6">
        <w:rPr>
          <w:rFonts w:ascii="GHEA Mariam" w:eastAsia="Times New Roman" w:hAnsi="GHEA Mariam" w:cs="Times New Roman"/>
          <w:noProof/>
          <w:position w:val="-1"/>
          <w:sz w:val="24"/>
          <w:szCs w:val="24"/>
          <w:lang w:val="hy-AM" w:eastAsia="ru-RU"/>
        </w:rPr>
        <w:t>ներ</w:t>
      </w:r>
      <w:r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Times New Roman"/>
          <w:noProof/>
          <w:position w:val="-1"/>
          <w:sz w:val="24"/>
          <w:szCs w:val="24"/>
          <w:lang w:val="hy-AM" w:eastAsia="ru-RU"/>
        </w:rPr>
        <w:t>Ն</w:t>
      </w:r>
      <w:r w:rsidRPr="002C7DC6">
        <w:rPr>
          <w:rFonts w:ascii="Cambria Math" w:eastAsia="Times New Roman" w:hAnsi="Cambria Math" w:cs="Cambria Math"/>
          <w:noProof/>
          <w:position w:val="-1"/>
          <w:sz w:val="24"/>
          <w:szCs w:val="24"/>
          <w:lang w:val="hy-AM" w:eastAsia="ru-RU"/>
        </w:rPr>
        <w:t>․</w:t>
      </w:r>
      <w:r w:rsidR="00275BE0" w:rsidRPr="002C7DC6">
        <w:rPr>
          <w:rFonts w:ascii="GHEA Mariam" w:eastAsia="Times New Roman" w:hAnsi="GHEA Mariam" w:cs="Cambria Math"/>
          <w:noProof/>
          <w:position w:val="-1"/>
          <w:sz w:val="24"/>
          <w:szCs w:val="24"/>
          <w:lang w:val="hy-AM" w:eastAsia="ru-RU"/>
        </w:rPr>
        <w:t>Պապ</w:t>
      </w:r>
      <w:r w:rsidRPr="002C7DC6">
        <w:rPr>
          <w:rFonts w:ascii="GHEA Mariam" w:eastAsia="Times New Roman" w:hAnsi="GHEA Mariam" w:cs="GHEA Mariam"/>
          <w:noProof/>
          <w:position w:val="-1"/>
          <w:sz w:val="24"/>
          <w:szCs w:val="24"/>
          <w:lang w:val="hy-AM" w:eastAsia="ru-RU"/>
        </w:rPr>
        <w:t>յանին</w:t>
      </w:r>
      <w:r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Times New Roman"/>
          <w:noProof/>
          <w:position w:val="-1"/>
          <w:sz w:val="24"/>
          <w:szCs w:val="24"/>
          <w:lang w:val="hy-AM" w:eastAsia="ru-RU"/>
        </w:rPr>
        <w:t xml:space="preserve"> և Ա</w:t>
      </w:r>
      <w:r w:rsidR="00275BE0" w:rsidRPr="002C7DC6">
        <w:rPr>
          <w:rFonts w:ascii="Cambria Math" w:eastAsia="Times New Roman" w:hAnsi="Cambria Math" w:cs="Cambria Math"/>
          <w:noProof/>
          <w:position w:val="-1"/>
          <w:sz w:val="24"/>
          <w:szCs w:val="24"/>
          <w:lang w:val="hy-AM" w:eastAsia="ru-RU"/>
        </w:rPr>
        <w:t>․</w:t>
      </w:r>
      <w:r w:rsidR="00275BE0" w:rsidRPr="002C7DC6">
        <w:rPr>
          <w:rFonts w:ascii="GHEA Mariam" w:eastAsia="Times New Roman" w:hAnsi="GHEA Mariam" w:cs="GHEA Mariam"/>
          <w:noProof/>
          <w:position w:val="-1"/>
          <w:sz w:val="24"/>
          <w:szCs w:val="24"/>
          <w:lang w:val="hy-AM" w:eastAsia="ru-RU"/>
        </w:rPr>
        <w:t>Ավետիսյանին</w:t>
      </w:r>
      <w:r w:rsidR="00275BE0"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մեղսագրված՝</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նախկին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քրեական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օրենսգրքի</w:t>
      </w:r>
      <w:r w:rsidRPr="002C7DC6">
        <w:rPr>
          <w:rFonts w:ascii="GHEA Mariam" w:eastAsia="Times New Roman" w:hAnsi="GHEA Mariam" w:cs="Times New Roman"/>
          <w:noProof/>
          <w:position w:val="-1"/>
          <w:sz w:val="24"/>
          <w:szCs w:val="24"/>
          <w:lang w:val="hy-AM" w:eastAsia="ru-RU"/>
        </w:rPr>
        <w:t xml:space="preserve">     3</w:t>
      </w:r>
      <w:r w:rsidR="00275BE0" w:rsidRPr="002C7DC6">
        <w:rPr>
          <w:rFonts w:ascii="GHEA Mariam" w:eastAsia="Times New Roman" w:hAnsi="GHEA Mariam" w:cs="Times New Roman"/>
          <w:noProof/>
          <w:position w:val="-1"/>
          <w:sz w:val="24"/>
          <w:szCs w:val="24"/>
          <w:lang w:val="hy-AM" w:eastAsia="ru-RU"/>
        </w:rPr>
        <w:t>5</w:t>
      </w:r>
      <w:r w:rsidRPr="002C7DC6">
        <w:rPr>
          <w:rFonts w:ascii="GHEA Mariam" w:eastAsia="Times New Roman" w:hAnsi="GHEA Mariam" w:cs="Times New Roman"/>
          <w:noProof/>
          <w:position w:val="-1"/>
          <w:sz w:val="24"/>
          <w:szCs w:val="24"/>
          <w:lang w:val="hy-AM" w:eastAsia="ru-RU"/>
        </w:rPr>
        <w:t>-312-</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հոդվածի</w:t>
      </w:r>
      <w:r w:rsidRPr="002C7DC6">
        <w:rPr>
          <w:rFonts w:ascii="GHEA Mariam" w:eastAsia="Times New Roman" w:hAnsi="GHEA Mariam" w:cs="Times New Roman"/>
          <w:noProof/>
          <w:position w:val="-1"/>
          <w:sz w:val="24"/>
          <w:szCs w:val="24"/>
          <w:lang w:val="hy-AM" w:eastAsia="ru-RU"/>
        </w:rPr>
        <w:t xml:space="preserve"> 3-</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մասի</w:t>
      </w:r>
      <w:r w:rsidRPr="002C7DC6">
        <w:rPr>
          <w:rFonts w:ascii="GHEA Mariam" w:eastAsia="Times New Roman" w:hAnsi="GHEA Mariam" w:cs="Times New Roman"/>
          <w:noProof/>
          <w:position w:val="-1"/>
          <w:sz w:val="24"/>
          <w:szCs w:val="24"/>
          <w:lang w:val="hy-AM" w:eastAsia="ru-RU"/>
        </w:rPr>
        <w:t xml:space="preserve"> 1-</w:t>
      </w:r>
      <w:r w:rsidRPr="002C7DC6">
        <w:rPr>
          <w:rFonts w:ascii="GHEA Mariam" w:eastAsia="Times New Roman" w:hAnsi="GHEA Mariam" w:cs="GHEA Mariam"/>
          <w:noProof/>
          <w:position w:val="-1"/>
          <w:sz w:val="24"/>
          <w:szCs w:val="24"/>
          <w:lang w:val="hy-AM" w:eastAsia="ru-RU"/>
        </w:rPr>
        <w:t>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կետով</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նախատեսված</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հանցանք</w:t>
      </w:r>
      <w:r w:rsidR="00275BE0" w:rsidRPr="002C7DC6">
        <w:rPr>
          <w:rFonts w:ascii="GHEA Mariam" w:eastAsia="Times New Roman" w:hAnsi="GHEA Mariam" w:cs="GHEA Mariam"/>
          <w:noProof/>
          <w:position w:val="-1"/>
          <w:sz w:val="24"/>
          <w:szCs w:val="24"/>
          <w:lang w:val="hy-AM" w:eastAsia="ru-RU"/>
        </w:rPr>
        <w:t>ները</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համապատասխանում</w:t>
      </w:r>
      <w:r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Times New Roman"/>
          <w:noProof/>
          <w:position w:val="-1"/>
          <w:sz w:val="24"/>
          <w:szCs w:val="24"/>
          <w:lang w:val="hy-AM" w:eastAsia="ru-RU"/>
        </w:rPr>
        <w:t>են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գոր</w:t>
      </w:r>
      <w:r w:rsidRPr="002C7DC6">
        <w:rPr>
          <w:rFonts w:ascii="GHEA Mariam" w:eastAsia="Times New Roman" w:hAnsi="GHEA Mariam" w:cs="Times New Roman"/>
          <w:noProof/>
          <w:position w:val="-1"/>
          <w:sz w:val="24"/>
          <w:szCs w:val="24"/>
          <w:lang w:val="hy-AM" w:eastAsia="ru-RU"/>
        </w:rPr>
        <w:t>ծող քրեական օրենսգրքի 4</w:t>
      </w:r>
      <w:r w:rsidR="00275BE0" w:rsidRPr="002C7DC6">
        <w:rPr>
          <w:rFonts w:ascii="GHEA Mariam" w:eastAsia="Times New Roman" w:hAnsi="GHEA Mariam" w:cs="Times New Roman"/>
          <w:noProof/>
          <w:position w:val="-1"/>
          <w:sz w:val="24"/>
          <w:szCs w:val="24"/>
          <w:lang w:val="hy-AM" w:eastAsia="ru-RU"/>
        </w:rPr>
        <w:t>3</w:t>
      </w:r>
      <w:r w:rsidRPr="002C7DC6">
        <w:rPr>
          <w:rFonts w:ascii="GHEA Mariam" w:eastAsia="Times New Roman" w:hAnsi="GHEA Mariam" w:cs="Times New Roman"/>
          <w:noProof/>
          <w:position w:val="-1"/>
          <w:sz w:val="24"/>
          <w:szCs w:val="24"/>
          <w:lang w:val="hy-AM" w:eastAsia="ru-RU"/>
        </w:rPr>
        <w:t>-436-րդ հոդվածի 1-ին մասին</w:t>
      </w:r>
      <w:r w:rsidR="00275BE0" w:rsidRPr="002C7DC6">
        <w:rPr>
          <w:rStyle w:val="FootnoteReference"/>
          <w:rFonts w:ascii="GHEA Mariam" w:eastAsia="Times New Roman" w:hAnsi="GHEA Mariam" w:cs="Times New Roman"/>
          <w:noProof/>
          <w:position w:val="-1"/>
          <w:sz w:val="24"/>
          <w:szCs w:val="24"/>
          <w:lang w:val="hy-AM" w:eastAsia="ru-RU"/>
        </w:rPr>
        <w:footnoteReference w:id="8"/>
      </w:r>
      <w:r w:rsidRPr="002C7DC6">
        <w:rPr>
          <w:rFonts w:ascii="GHEA Mariam" w:eastAsia="Times New Roman" w:hAnsi="GHEA Mariam" w:cs="Times New Roman"/>
          <w:noProof/>
          <w:position w:val="-1"/>
          <w:sz w:val="24"/>
          <w:szCs w:val="24"/>
          <w:lang w:val="hy-AM" w:eastAsia="ru-RU"/>
        </w:rPr>
        <w:t>,</w:t>
      </w:r>
    </w:p>
    <w:p w14:paraId="26841363" w14:textId="655ACEE6"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 Վերաքննիչ դատարան</w:t>
      </w:r>
      <w:r w:rsidR="00275BE0" w:rsidRPr="002C7DC6">
        <w:rPr>
          <w:rFonts w:ascii="GHEA Mariam" w:eastAsia="Times New Roman" w:hAnsi="GHEA Mariam" w:cs="Times New Roman"/>
          <w:noProof/>
          <w:position w:val="-1"/>
          <w:sz w:val="24"/>
          <w:szCs w:val="24"/>
          <w:lang w:val="hy-AM" w:eastAsia="ru-RU"/>
        </w:rPr>
        <w:t xml:space="preserve">ը համաձայնել է </w:t>
      </w:r>
      <w:r w:rsidRPr="002C7DC6">
        <w:rPr>
          <w:rFonts w:ascii="GHEA Mariam" w:eastAsia="Times New Roman" w:hAnsi="GHEA Mariam" w:cs="Times New Roman"/>
          <w:noProof/>
          <w:position w:val="-1"/>
          <w:sz w:val="24"/>
          <w:szCs w:val="24"/>
          <w:lang w:val="hy-AM" w:eastAsia="ru-RU"/>
        </w:rPr>
        <w:t>Առաջին ատյանի դատարան</w:t>
      </w:r>
      <w:r w:rsidR="00275BE0" w:rsidRPr="002C7DC6">
        <w:rPr>
          <w:rFonts w:ascii="GHEA Mariam" w:eastAsia="Times New Roman" w:hAnsi="GHEA Mariam" w:cs="Times New Roman"/>
          <w:noProof/>
          <w:position w:val="-1"/>
          <w:sz w:val="24"/>
          <w:szCs w:val="24"/>
          <w:lang w:val="hy-AM" w:eastAsia="ru-RU"/>
        </w:rPr>
        <w:t>ի այն  հետևությունների հետ, որ ամբաստանյալներ Ն</w:t>
      </w:r>
      <w:r w:rsidR="00275BE0" w:rsidRPr="002C7DC6">
        <w:rPr>
          <w:rFonts w:ascii="Cambria Math" w:eastAsia="Times New Roman" w:hAnsi="Cambria Math" w:cs="Cambria Math"/>
          <w:noProof/>
          <w:position w:val="-1"/>
          <w:sz w:val="24"/>
          <w:szCs w:val="24"/>
          <w:lang w:val="hy-AM" w:eastAsia="ru-RU"/>
        </w:rPr>
        <w:t>․</w:t>
      </w:r>
      <w:r w:rsidR="00275BE0" w:rsidRPr="002C7DC6">
        <w:rPr>
          <w:rFonts w:ascii="GHEA Mariam" w:eastAsia="Times New Roman" w:hAnsi="GHEA Mariam" w:cs="Cambria Math"/>
          <w:noProof/>
          <w:position w:val="-1"/>
          <w:sz w:val="24"/>
          <w:szCs w:val="24"/>
          <w:lang w:val="hy-AM" w:eastAsia="ru-RU"/>
        </w:rPr>
        <w:t>Պապ</w:t>
      </w:r>
      <w:r w:rsidR="00275BE0" w:rsidRPr="002C7DC6">
        <w:rPr>
          <w:rFonts w:ascii="GHEA Mariam" w:eastAsia="Times New Roman" w:hAnsi="GHEA Mariam" w:cs="GHEA Mariam"/>
          <w:noProof/>
          <w:position w:val="-1"/>
          <w:sz w:val="24"/>
          <w:szCs w:val="24"/>
          <w:lang w:val="hy-AM" w:eastAsia="ru-RU"/>
        </w:rPr>
        <w:t>յանին</w:t>
      </w:r>
      <w:r w:rsidR="00275BE0" w:rsidRPr="002C7DC6">
        <w:rPr>
          <w:rFonts w:ascii="GHEA Mariam" w:eastAsia="Times New Roman" w:hAnsi="GHEA Mariam" w:cs="Times New Roman"/>
          <w:noProof/>
          <w:position w:val="-1"/>
          <w:sz w:val="24"/>
          <w:szCs w:val="24"/>
          <w:lang w:val="hy-AM" w:eastAsia="ru-RU"/>
        </w:rPr>
        <w:t xml:space="preserve">  և Ա</w:t>
      </w:r>
      <w:r w:rsidR="00275BE0" w:rsidRPr="002C7DC6">
        <w:rPr>
          <w:rFonts w:ascii="Cambria Math" w:eastAsia="Times New Roman" w:hAnsi="Cambria Math" w:cs="Cambria Math"/>
          <w:noProof/>
          <w:position w:val="-1"/>
          <w:sz w:val="24"/>
          <w:szCs w:val="24"/>
          <w:lang w:val="hy-AM" w:eastAsia="ru-RU"/>
        </w:rPr>
        <w:t>․</w:t>
      </w:r>
      <w:r w:rsidR="00275BE0" w:rsidRPr="002C7DC6">
        <w:rPr>
          <w:rFonts w:ascii="GHEA Mariam" w:eastAsia="Times New Roman" w:hAnsi="GHEA Mariam" w:cs="GHEA Mariam"/>
          <w:noProof/>
          <w:position w:val="-1"/>
          <w:sz w:val="24"/>
          <w:szCs w:val="24"/>
          <w:lang w:val="hy-AM" w:eastAsia="ru-RU"/>
        </w:rPr>
        <w:t>Ավետիսյանին</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մեղսագրված՝</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ՀՀ</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նախկին</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քրեական</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օրենսգրքի</w:t>
      </w:r>
      <w:r w:rsidR="00275BE0" w:rsidRPr="002C7DC6">
        <w:rPr>
          <w:rFonts w:ascii="GHEA Mariam" w:eastAsia="Times New Roman" w:hAnsi="GHEA Mariam" w:cs="Times New Roman"/>
          <w:noProof/>
          <w:position w:val="-1"/>
          <w:sz w:val="24"/>
          <w:szCs w:val="24"/>
          <w:lang w:val="hy-AM" w:eastAsia="ru-RU"/>
        </w:rPr>
        <w:t xml:space="preserve"> 35-312-</w:t>
      </w:r>
      <w:r w:rsidR="00275BE0" w:rsidRPr="002C7DC6">
        <w:rPr>
          <w:rFonts w:ascii="GHEA Mariam" w:eastAsia="Times New Roman" w:hAnsi="GHEA Mariam" w:cs="GHEA Mariam"/>
          <w:noProof/>
          <w:position w:val="-1"/>
          <w:sz w:val="24"/>
          <w:szCs w:val="24"/>
          <w:lang w:val="hy-AM" w:eastAsia="ru-RU"/>
        </w:rPr>
        <w:t>րդ</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հոդվածի</w:t>
      </w:r>
      <w:r w:rsidR="00275BE0" w:rsidRPr="002C7DC6">
        <w:rPr>
          <w:rFonts w:ascii="GHEA Mariam" w:eastAsia="Times New Roman" w:hAnsi="GHEA Mariam" w:cs="Times New Roman"/>
          <w:noProof/>
          <w:position w:val="-1"/>
          <w:sz w:val="24"/>
          <w:szCs w:val="24"/>
          <w:lang w:val="hy-AM" w:eastAsia="ru-RU"/>
        </w:rPr>
        <w:t xml:space="preserve"> 3-</w:t>
      </w:r>
      <w:r w:rsidR="00275BE0" w:rsidRPr="002C7DC6">
        <w:rPr>
          <w:rFonts w:ascii="GHEA Mariam" w:eastAsia="Times New Roman" w:hAnsi="GHEA Mariam" w:cs="GHEA Mariam"/>
          <w:noProof/>
          <w:position w:val="-1"/>
          <w:sz w:val="24"/>
          <w:szCs w:val="24"/>
          <w:lang w:val="hy-AM" w:eastAsia="ru-RU"/>
        </w:rPr>
        <w:t>րդ</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մասի</w:t>
      </w:r>
      <w:r w:rsidR="00275BE0" w:rsidRPr="002C7DC6">
        <w:rPr>
          <w:rFonts w:ascii="GHEA Mariam" w:eastAsia="Times New Roman" w:hAnsi="GHEA Mariam" w:cs="Times New Roman"/>
          <w:noProof/>
          <w:position w:val="-1"/>
          <w:sz w:val="24"/>
          <w:szCs w:val="24"/>
          <w:lang w:val="hy-AM" w:eastAsia="ru-RU"/>
        </w:rPr>
        <w:t xml:space="preserve"> 1-</w:t>
      </w:r>
      <w:r w:rsidR="00275BE0" w:rsidRPr="002C7DC6">
        <w:rPr>
          <w:rFonts w:ascii="GHEA Mariam" w:eastAsia="Times New Roman" w:hAnsi="GHEA Mariam" w:cs="GHEA Mariam"/>
          <w:noProof/>
          <w:position w:val="-1"/>
          <w:sz w:val="24"/>
          <w:szCs w:val="24"/>
          <w:lang w:val="hy-AM" w:eastAsia="ru-RU"/>
        </w:rPr>
        <w:t>ին</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կետով</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նախատեսված</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հանցանքները</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համապատասխանում</w:t>
      </w:r>
      <w:r w:rsidR="00275BE0" w:rsidRPr="002C7DC6">
        <w:rPr>
          <w:rFonts w:ascii="GHEA Mariam" w:eastAsia="Times New Roman" w:hAnsi="GHEA Mariam" w:cs="Times New Roman"/>
          <w:noProof/>
          <w:position w:val="-1"/>
          <w:sz w:val="24"/>
          <w:szCs w:val="24"/>
          <w:lang w:val="hy-AM" w:eastAsia="ru-RU"/>
        </w:rPr>
        <w:t xml:space="preserve"> են </w:t>
      </w:r>
      <w:r w:rsidR="00275BE0" w:rsidRPr="002C7DC6">
        <w:rPr>
          <w:rFonts w:ascii="GHEA Mariam" w:eastAsia="Times New Roman" w:hAnsi="GHEA Mariam" w:cs="GHEA Mariam"/>
          <w:noProof/>
          <w:position w:val="-1"/>
          <w:sz w:val="24"/>
          <w:szCs w:val="24"/>
          <w:lang w:val="hy-AM" w:eastAsia="ru-RU"/>
        </w:rPr>
        <w:t>ՀՀ</w:t>
      </w:r>
      <w:r w:rsidR="00275BE0" w:rsidRPr="002C7DC6">
        <w:rPr>
          <w:rFonts w:ascii="GHEA Mariam" w:eastAsia="Times New Roman" w:hAnsi="GHEA Mariam" w:cs="Times New Roman"/>
          <w:noProof/>
          <w:position w:val="-1"/>
          <w:sz w:val="24"/>
          <w:szCs w:val="24"/>
          <w:lang w:val="hy-AM" w:eastAsia="ru-RU"/>
        </w:rPr>
        <w:t xml:space="preserve"> </w:t>
      </w:r>
      <w:r w:rsidR="00275BE0" w:rsidRPr="002C7DC6">
        <w:rPr>
          <w:rFonts w:ascii="GHEA Mariam" w:eastAsia="Times New Roman" w:hAnsi="GHEA Mariam" w:cs="GHEA Mariam"/>
          <w:noProof/>
          <w:position w:val="-1"/>
          <w:sz w:val="24"/>
          <w:szCs w:val="24"/>
          <w:lang w:val="hy-AM" w:eastAsia="ru-RU"/>
        </w:rPr>
        <w:t>գոր</w:t>
      </w:r>
      <w:r w:rsidR="00275BE0" w:rsidRPr="002C7DC6">
        <w:rPr>
          <w:rFonts w:ascii="GHEA Mariam" w:eastAsia="Times New Roman" w:hAnsi="GHEA Mariam" w:cs="Times New Roman"/>
          <w:noProof/>
          <w:position w:val="-1"/>
          <w:sz w:val="24"/>
          <w:szCs w:val="24"/>
          <w:lang w:val="hy-AM" w:eastAsia="ru-RU"/>
        </w:rPr>
        <w:t>ծող քրեական օրենսգրքի 43-436-րդ հոդվածի 1-ին մասին</w:t>
      </w:r>
      <w:r w:rsidR="00275BE0" w:rsidRPr="002C7DC6">
        <w:rPr>
          <w:rStyle w:val="FootnoteReference"/>
          <w:rFonts w:ascii="GHEA Mariam" w:eastAsia="Times New Roman" w:hAnsi="GHEA Mariam" w:cs="Times New Roman"/>
          <w:noProof/>
          <w:position w:val="-1"/>
          <w:sz w:val="24"/>
          <w:szCs w:val="24"/>
          <w:lang w:val="hy-AM" w:eastAsia="ru-RU"/>
        </w:rPr>
        <w:footnoteReference w:id="9"/>
      </w:r>
      <w:r w:rsidR="00275BE0" w:rsidRPr="002C7DC6">
        <w:rPr>
          <w:rFonts w:ascii="GHEA Mariam" w:eastAsia="Times New Roman" w:hAnsi="GHEA Mariam" w:cs="Times New Roman"/>
          <w:noProof/>
          <w:position w:val="-1"/>
          <w:sz w:val="24"/>
          <w:szCs w:val="24"/>
          <w:lang w:val="hy-AM" w:eastAsia="ru-RU"/>
        </w:rPr>
        <w:t>։</w:t>
      </w:r>
    </w:p>
    <w:p w14:paraId="33E89216" w14:textId="72406397" w:rsidR="00202B26" w:rsidRPr="002C7DC6" w:rsidRDefault="00202B26" w:rsidP="00202B26">
      <w:pPr>
        <w:shd w:val="clear" w:color="auto" w:fill="FFFFFF"/>
        <w:tabs>
          <w:tab w:val="left" w:pos="567"/>
        </w:tabs>
        <w:spacing w:after="0" w:line="360" w:lineRule="auto"/>
        <w:ind w:left="-2" w:firstLine="567"/>
        <w:jc w:val="both"/>
        <w:rPr>
          <w:rFonts w:ascii="GHEA Mariam" w:eastAsia="Times New Roman" w:hAnsi="GHEA Mariam" w:cs="Times New Roman"/>
          <w:noProof/>
          <w:position w:val="-1"/>
          <w:sz w:val="24"/>
          <w:szCs w:val="24"/>
          <w:lang w:val="hy-AM" w:eastAsia="ru-RU"/>
        </w:rPr>
      </w:pPr>
      <w:r w:rsidRPr="002C7DC6">
        <w:rPr>
          <w:rFonts w:ascii="GHEA Mariam" w:eastAsia="Times New Roman" w:hAnsi="GHEA Mariam" w:cs="Times New Roman"/>
          <w:noProof/>
          <w:position w:val="-1"/>
          <w:sz w:val="24"/>
          <w:szCs w:val="24"/>
          <w:lang w:val="hy-AM" w:eastAsia="ru-RU"/>
        </w:rPr>
        <w:t>1</w:t>
      </w:r>
      <w:r w:rsidR="007A3869" w:rsidRPr="002C7DC6">
        <w:rPr>
          <w:rFonts w:ascii="GHEA Mariam" w:eastAsia="Times New Roman" w:hAnsi="GHEA Mariam" w:cs="Times New Roman"/>
          <w:noProof/>
          <w:position w:val="-1"/>
          <w:sz w:val="24"/>
          <w:szCs w:val="24"/>
          <w:lang w:val="hy-AM" w:eastAsia="ru-RU"/>
        </w:rPr>
        <w:t>7</w:t>
      </w:r>
      <w:r w:rsidRPr="002C7DC6">
        <w:rPr>
          <w:rFonts w:ascii="Cambria Math" w:eastAsia="Times New Roman" w:hAnsi="Cambria Math" w:cs="Cambria Math"/>
          <w:noProof/>
          <w:position w:val="-1"/>
          <w:sz w:val="24"/>
          <w:szCs w:val="24"/>
          <w:lang w:val="hy-AM" w:eastAsia="ru-RU"/>
        </w:rPr>
        <w:t>․</w:t>
      </w:r>
      <w:r w:rsidRPr="002C7DC6">
        <w:rPr>
          <w:rFonts w:ascii="GHEA Mariam" w:eastAsia="Times New Roman" w:hAnsi="GHEA Mariam" w:cs="Times New Roman"/>
          <w:noProof/>
          <w:position w:val="-1"/>
          <w:sz w:val="24"/>
          <w:szCs w:val="24"/>
          <w:lang w:val="hy-AM" w:eastAsia="ru-RU"/>
        </w:rPr>
        <w:t xml:space="preserve"> </w:t>
      </w:r>
      <w:r w:rsidR="00F917E9" w:rsidRPr="002C7DC6">
        <w:rPr>
          <w:rFonts w:ascii="GHEA Mariam" w:eastAsia="Times New Roman" w:hAnsi="GHEA Mariam" w:cs="Times New Roman"/>
          <w:noProof/>
          <w:position w:val="-1"/>
          <w:sz w:val="24"/>
          <w:szCs w:val="24"/>
          <w:lang w:val="hy-AM" w:eastAsia="ru-RU"/>
        </w:rPr>
        <w:t>Ն</w:t>
      </w:r>
      <w:r w:rsidRPr="002C7DC6">
        <w:rPr>
          <w:rFonts w:ascii="GHEA Mariam" w:eastAsia="Times New Roman" w:hAnsi="GHEA Mariam" w:cs="GHEA Mariam"/>
          <w:noProof/>
          <w:position w:val="-1"/>
          <w:sz w:val="24"/>
          <w:szCs w:val="24"/>
          <w:lang w:val="hy-AM" w:eastAsia="ru-RU"/>
        </w:rPr>
        <w:t>ախորդ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կետում</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մեջբերված</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փաստերը</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գնահատելով</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սույն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որոշման</w:t>
      </w:r>
      <w:r w:rsidRPr="002C7DC6">
        <w:rPr>
          <w:rFonts w:ascii="GHEA Mariam" w:eastAsia="Times New Roman" w:hAnsi="GHEA Mariam" w:cs="Times New Roman"/>
          <w:noProof/>
          <w:position w:val="-1"/>
          <w:sz w:val="24"/>
          <w:szCs w:val="24"/>
          <w:lang w:val="hy-AM" w:eastAsia="ru-RU"/>
        </w:rPr>
        <w:t xml:space="preserve"> 1</w:t>
      </w:r>
      <w:r w:rsidR="007A3869" w:rsidRPr="002C7DC6">
        <w:rPr>
          <w:rFonts w:ascii="GHEA Mariam" w:eastAsia="Times New Roman" w:hAnsi="GHEA Mariam" w:cs="Times New Roman"/>
          <w:noProof/>
          <w:position w:val="-1"/>
          <w:sz w:val="24"/>
          <w:szCs w:val="24"/>
          <w:lang w:val="hy-AM" w:eastAsia="ru-RU"/>
        </w:rPr>
        <w:t>3</w:t>
      </w:r>
      <w:r w:rsidRPr="002C7DC6">
        <w:rPr>
          <w:rFonts w:ascii="GHEA Mariam" w:eastAsia="Times New Roman" w:hAnsi="GHEA Mariam" w:cs="Times New Roman"/>
          <w:noProof/>
          <w:position w:val="-1"/>
          <w:sz w:val="24"/>
          <w:szCs w:val="24"/>
          <w:lang w:val="hy-AM" w:eastAsia="ru-RU"/>
        </w:rPr>
        <w:t>-1</w:t>
      </w:r>
      <w:r w:rsidR="007A3869" w:rsidRPr="002C7DC6">
        <w:rPr>
          <w:rFonts w:ascii="GHEA Mariam" w:eastAsia="Times New Roman" w:hAnsi="GHEA Mariam" w:cs="Times New Roman"/>
          <w:noProof/>
          <w:position w:val="-1"/>
          <w:sz w:val="24"/>
          <w:szCs w:val="24"/>
          <w:lang w:val="hy-AM" w:eastAsia="ru-RU"/>
        </w:rPr>
        <w:t>5</w:t>
      </w:r>
      <w:r w:rsidRPr="002C7DC6">
        <w:rPr>
          <w:rFonts w:ascii="GHEA Mariam" w:eastAsia="Times New Roman" w:hAnsi="GHEA Mariam" w:cs="Times New Roman"/>
          <w:noProof/>
          <w:position w:val="-1"/>
          <w:sz w:val="24"/>
          <w:szCs w:val="24"/>
          <w:lang w:val="hy-AM" w:eastAsia="ru-RU"/>
        </w:rPr>
        <w:t>-</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կետերում</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մեջբերված</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իրավական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դիրքորոշումների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լույսի</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ներք</w:t>
      </w:r>
      <w:r w:rsidRPr="002C7DC6">
        <w:rPr>
          <w:rFonts w:ascii="GHEA Mariam" w:eastAsia="Times New Roman" w:hAnsi="GHEA Mariam" w:cs="Times New Roman"/>
          <w:noProof/>
          <w:position w:val="-1"/>
          <w:sz w:val="24"/>
          <w:szCs w:val="24"/>
          <w:lang w:val="hy-AM" w:eastAsia="ru-RU"/>
        </w:rPr>
        <w:t>ո՝ Վճռաբեկ դատարանն արձանագրում է, որ ստորադաս դատարանների հետևություններն առ այն, որ ամբաստանյալ</w:t>
      </w:r>
      <w:r w:rsidR="007A3869" w:rsidRPr="002C7DC6">
        <w:rPr>
          <w:rFonts w:ascii="GHEA Mariam" w:eastAsia="Times New Roman" w:hAnsi="GHEA Mariam" w:cs="Times New Roman"/>
          <w:noProof/>
          <w:position w:val="-1"/>
          <w:sz w:val="24"/>
          <w:szCs w:val="24"/>
          <w:lang w:val="hy-AM" w:eastAsia="ru-RU"/>
        </w:rPr>
        <w:t>ներ</w:t>
      </w:r>
      <w:r w:rsidRPr="002C7DC6">
        <w:rPr>
          <w:rFonts w:ascii="GHEA Mariam" w:eastAsia="Times New Roman" w:hAnsi="GHEA Mariam" w:cs="Times New Roman"/>
          <w:noProof/>
          <w:position w:val="-1"/>
          <w:sz w:val="24"/>
          <w:szCs w:val="24"/>
          <w:lang w:val="hy-AM" w:eastAsia="ru-RU"/>
        </w:rPr>
        <w:t xml:space="preserve"> </w:t>
      </w:r>
      <w:r w:rsidR="007A3869" w:rsidRPr="002C7DC6">
        <w:rPr>
          <w:rFonts w:ascii="GHEA Mariam" w:eastAsia="Times New Roman" w:hAnsi="GHEA Mariam" w:cs="Times New Roman"/>
          <w:noProof/>
          <w:position w:val="-1"/>
          <w:sz w:val="24"/>
          <w:szCs w:val="24"/>
          <w:lang w:val="hy-AM" w:eastAsia="ru-RU"/>
        </w:rPr>
        <w:t>Ն</w:t>
      </w:r>
      <w:r w:rsidRPr="002C7DC6">
        <w:rPr>
          <w:rFonts w:ascii="Cambria Math" w:eastAsia="Times New Roman" w:hAnsi="Cambria Math" w:cs="Cambria Math"/>
          <w:noProof/>
          <w:position w:val="-1"/>
          <w:sz w:val="24"/>
          <w:szCs w:val="24"/>
          <w:lang w:val="hy-AM" w:eastAsia="ru-RU"/>
        </w:rPr>
        <w:t>․</w:t>
      </w:r>
      <w:r w:rsidR="007A3869" w:rsidRPr="002C7DC6">
        <w:rPr>
          <w:rFonts w:ascii="GHEA Mariam" w:eastAsia="Times New Roman" w:hAnsi="GHEA Mariam" w:cs="Cambria Math"/>
          <w:noProof/>
          <w:position w:val="-1"/>
          <w:sz w:val="24"/>
          <w:szCs w:val="24"/>
          <w:lang w:val="hy-AM" w:eastAsia="ru-RU"/>
        </w:rPr>
        <w:t>Պապ</w:t>
      </w:r>
      <w:r w:rsidRPr="002C7DC6">
        <w:rPr>
          <w:rFonts w:ascii="GHEA Mariam" w:eastAsia="Times New Roman" w:hAnsi="GHEA Mariam" w:cs="GHEA Mariam"/>
          <w:noProof/>
          <w:position w:val="-1"/>
          <w:sz w:val="24"/>
          <w:szCs w:val="24"/>
          <w:lang w:val="hy-AM" w:eastAsia="ru-RU"/>
        </w:rPr>
        <w:t>յանին</w:t>
      </w:r>
      <w:r w:rsidR="007A3869" w:rsidRPr="002C7DC6">
        <w:rPr>
          <w:rFonts w:ascii="GHEA Mariam" w:eastAsia="Times New Roman" w:hAnsi="GHEA Mariam" w:cs="GHEA Mariam"/>
          <w:noProof/>
          <w:position w:val="-1"/>
          <w:sz w:val="24"/>
          <w:szCs w:val="24"/>
          <w:lang w:val="hy-AM" w:eastAsia="ru-RU"/>
        </w:rPr>
        <w:t xml:space="preserve"> և Ա</w:t>
      </w:r>
      <w:r w:rsidR="007A3869" w:rsidRPr="002C7DC6">
        <w:rPr>
          <w:rFonts w:ascii="Cambria Math" w:eastAsia="Times New Roman" w:hAnsi="Cambria Math" w:cs="Cambria Math"/>
          <w:noProof/>
          <w:position w:val="-1"/>
          <w:sz w:val="24"/>
          <w:szCs w:val="24"/>
          <w:lang w:val="hy-AM" w:eastAsia="ru-RU"/>
        </w:rPr>
        <w:t>․</w:t>
      </w:r>
      <w:r w:rsidR="007A3869" w:rsidRPr="002C7DC6">
        <w:rPr>
          <w:rFonts w:ascii="GHEA Mariam" w:eastAsia="Times New Roman" w:hAnsi="GHEA Mariam" w:cs="GHEA Mariam"/>
          <w:noProof/>
          <w:position w:val="-1"/>
          <w:sz w:val="24"/>
          <w:szCs w:val="24"/>
          <w:lang w:val="hy-AM" w:eastAsia="ru-RU"/>
        </w:rPr>
        <w:t>Ավետիսյանին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նախկին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քրեական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օրենսգրքի</w:t>
      </w:r>
      <w:r w:rsidRPr="002C7DC6">
        <w:rPr>
          <w:rFonts w:ascii="GHEA Mariam" w:eastAsia="Times New Roman" w:hAnsi="GHEA Mariam" w:cs="Times New Roman"/>
          <w:noProof/>
          <w:position w:val="-1"/>
          <w:sz w:val="24"/>
          <w:szCs w:val="24"/>
          <w:lang w:val="hy-AM" w:eastAsia="ru-RU"/>
        </w:rPr>
        <w:t xml:space="preserve"> 3</w:t>
      </w:r>
      <w:r w:rsidR="007A3869" w:rsidRPr="002C7DC6">
        <w:rPr>
          <w:rFonts w:ascii="GHEA Mariam" w:eastAsia="Times New Roman" w:hAnsi="GHEA Mariam" w:cs="Times New Roman"/>
          <w:noProof/>
          <w:position w:val="-1"/>
          <w:sz w:val="24"/>
          <w:szCs w:val="24"/>
          <w:lang w:val="hy-AM" w:eastAsia="ru-RU"/>
        </w:rPr>
        <w:t>5</w:t>
      </w:r>
      <w:r w:rsidRPr="002C7DC6">
        <w:rPr>
          <w:rFonts w:ascii="GHEA Mariam" w:eastAsia="Times New Roman" w:hAnsi="GHEA Mariam" w:cs="Times New Roman"/>
          <w:noProof/>
          <w:position w:val="-1"/>
          <w:sz w:val="24"/>
          <w:szCs w:val="24"/>
          <w:lang w:val="hy-AM" w:eastAsia="ru-RU"/>
        </w:rPr>
        <w:t>-312-</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հոդվածի</w:t>
      </w:r>
      <w:r w:rsidR="007A3869"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Times New Roman"/>
          <w:noProof/>
          <w:position w:val="-1"/>
          <w:sz w:val="24"/>
          <w:szCs w:val="24"/>
          <w:lang w:val="hy-AM" w:eastAsia="ru-RU"/>
        </w:rPr>
        <w:t>3-</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մասի</w:t>
      </w:r>
      <w:r w:rsidRPr="002C7DC6">
        <w:rPr>
          <w:rFonts w:ascii="GHEA Mariam" w:eastAsia="Times New Roman" w:hAnsi="GHEA Mariam" w:cs="Times New Roman"/>
          <w:noProof/>
          <w:position w:val="-1"/>
          <w:sz w:val="24"/>
          <w:szCs w:val="24"/>
          <w:lang w:val="hy-AM" w:eastAsia="ru-RU"/>
        </w:rPr>
        <w:t xml:space="preserve"> 1-</w:t>
      </w:r>
      <w:r w:rsidRPr="002C7DC6">
        <w:rPr>
          <w:rFonts w:ascii="GHEA Mariam" w:eastAsia="Times New Roman" w:hAnsi="GHEA Mariam" w:cs="GHEA Mariam"/>
          <w:noProof/>
          <w:position w:val="-1"/>
          <w:sz w:val="24"/>
          <w:szCs w:val="24"/>
          <w:lang w:val="hy-AM" w:eastAsia="ru-RU"/>
        </w:rPr>
        <w:t>ին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կետով</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մեղսագրվող</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արարք</w:t>
      </w:r>
      <w:r w:rsidR="007A3869" w:rsidRPr="002C7DC6">
        <w:rPr>
          <w:rFonts w:ascii="GHEA Mariam" w:eastAsia="Times New Roman" w:hAnsi="GHEA Mariam" w:cs="GHEA Mariam"/>
          <w:noProof/>
          <w:position w:val="-1"/>
          <w:sz w:val="24"/>
          <w:szCs w:val="24"/>
          <w:lang w:val="hy-AM" w:eastAsia="ru-RU"/>
        </w:rPr>
        <w:t>ներ</w:t>
      </w:r>
      <w:r w:rsidRPr="002C7DC6">
        <w:rPr>
          <w:rFonts w:ascii="GHEA Mariam" w:eastAsia="Times New Roman" w:hAnsi="GHEA Mariam" w:cs="GHEA Mariam"/>
          <w:noProof/>
          <w:position w:val="-1"/>
          <w:sz w:val="24"/>
          <w:szCs w:val="24"/>
          <w:lang w:val="hy-AM" w:eastAsia="ru-RU"/>
        </w:rPr>
        <w:t>ը</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համապատասխանում</w:t>
      </w:r>
      <w:r w:rsidRPr="002C7DC6">
        <w:rPr>
          <w:rFonts w:ascii="GHEA Mariam" w:eastAsia="Times New Roman" w:hAnsi="GHEA Mariam" w:cs="Times New Roman"/>
          <w:noProof/>
          <w:position w:val="-1"/>
          <w:sz w:val="24"/>
          <w:szCs w:val="24"/>
          <w:lang w:val="hy-AM" w:eastAsia="ru-RU"/>
        </w:rPr>
        <w:t xml:space="preserve"> </w:t>
      </w:r>
      <w:r w:rsidR="007A3869" w:rsidRPr="002C7DC6">
        <w:rPr>
          <w:rFonts w:ascii="GHEA Mariam" w:eastAsia="Times New Roman" w:hAnsi="GHEA Mariam" w:cs="Times New Roman"/>
          <w:noProof/>
          <w:position w:val="-1"/>
          <w:sz w:val="24"/>
          <w:szCs w:val="24"/>
          <w:lang w:val="hy-AM" w:eastAsia="ru-RU"/>
        </w:rPr>
        <w:t>են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ՀՀ</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գործող</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քրեական</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օրենսգրքի</w:t>
      </w:r>
      <w:r w:rsidRPr="002C7DC6">
        <w:rPr>
          <w:rFonts w:ascii="GHEA Mariam" w:eastAsia="Times New Roman" w:hAnsi="GHEA Mariam" w:cs="Times New Roman"/>
          <w:noProof/>
          <w:position w:val="-1"/>
          <w:sz w:val="24"/>
          <w:szCs w:val="24"/>
          <w:lang w:val="hy-AM" w:eastAsia="ru-RU"/>
        </w:rPr>
        <w:t xml:space="preserve"> </w:t>
      </w:r>
      <w:r w:rsidR="007A3869"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Times New Roman"/>
          <w:noProof/>
          <w:position w:val="-1"/>
          <w:sz w:val="24"/>
          <w:szCs w:val="24"/>
          <w:lang w:val="hy-AM" w:eastAsia="ru-RU"/>
        </w:rPr>
        <w:t>4</w:t>
      </w:r>
      <w:r w:rsidR="007A3869" w:rsidRPr="002C7DC6">
        <w:rPr>
          <w:rFonts w:ascii="GHEA Mariam" w:eastAsia="Times New Roman" w:hAnsi="GHEA Mariam" w:cs="Times New Roman"/>
          <w:noProof/>
          <w:position w:val="-1"/>
          <w:sz w:val="24"/>
          <w:szCs w:val="24"/>
          <w:lang w:val="hy-AM" w:eastAsia="ru-RU"/>
        </w:rPr>
        <w:t>3</w:t>
      </w:r>
      <w:r w:rsidRPr="002C7DC6">
        <w:rPr>
          <w:rFonts w:ascii="GHEA Mariam" w:eastAsia="Times New Roman" w:hAnsi="GHEA Mariam" w:cs="Times New Roman"/>
          <w:noProof/>
          <w:position w:val="-1"/>
          <w:sz w:val="24"/>
          <w:szCs w:val="24"/>
          <w:lang w:val="hy-AM" w:eastAsia="ru-RU"/>
        </w:rPr>
        <w:t>-436-</w:t>
      </w:r>
      <w:r w:rsidRPr="002C7DC6">
        <w:rPr>
          <w:rFonts w:ascii="GHEA Mariam" w:eastAsia="Times New Roman" w:hAnsi="GHEA Mariam" w:cs="GHEA Mariam"/>
          <w:noProof/>
          <w:position w:val="-1"/>
          <w:sz w:val="24"/>
          <w:szCs w:val="24"/>
          <w:lang w:val="hy-AM" w:eastAsia="ru-RU"/>
        </w:rPr>
        <w:t>րդ</w:t>
      </w:r>
      <w:r w:rsidRPr="002C7DC6">
        <w:rPr>
          <w:rFonts w:ascii="GHEA Mariam" w:eastAsia="Times New Roman" w:hAnsi="GHEA Mariam" w:cs="Times New Roman"/>
          <w:noProof/>
          <w:position w:val="-1"/>
          <w:sz w:val="24"/>
          <w:szCs w:val="24"/>
          <w:lang w:val="hy-AM" w:eastAsia="ru-RU"/>
        </w:rPr>
        <w:t xml:space="preserve"> </w:t>
      </w:r>
      <w:r w:rsidRPr="002C7DC6">
        <w:rPr>
          <w:rFonts w:ascii="GHEA Mariam" w:eastAsia="Times New Roman" w:hAnsi="GHEA Mariam" w:cs="GHEA Mariam"/>
          <w:noProof/>
          <w:position w:val="-1"/>
          <w:sz w:val="24"/>
          <w:szCs w:val="24"/>
          <w:lang w:val="hy-AM" w:eastAsia="ru-RU"/>
        </w:rPr>
        <w:t>հոդվա</w:t>
      </w:r>
      <w:r w:rsidRPr="002C7DC6">
        <w:rPr>
          <w:rFonts w:ascii="GHEA Mariam" w:eastAsia="Times New Roman" w:hAnsi="GHEA Mariam" w:cs="Times New Roman"/>
          <w:noProof/>
          <w:position w:val="-1"/>
          <w:sz w:val="24"/>
          <w:szCs w:val="24"/>
          <w:lang w:val="hy-AM" w:eastAsia="ru-RU"/>
        </w:rPr>
        <w:t xml:space="preserve">ծի 1-ին մասին, իրավաչափ են։ </w:t>
      </w:r>
    </w:p>
    <w:p w14:paraId="6B524802" w14:textId="22FE1152" w:rsidR="00E05209" w:rsidRPr="002C7DC6" w:rsidRDefault="00E05209" w:rsidP="00202B26">
      <w:pPr>
        <w:shd w:val="clear" w:color="auto" w:fill="FFFFFF"/>
        <w:tabs>
          <w:tab w:val="left" w:pos="567"/>
        </w:tabs>
        <w:spacing w:after="0" w:line="360" w:lineRule="auto"/>
        <w:ind w:left="-2" w:firstLine="567"/>
        <w:jc w:val="both"/>
        <w:rPr>
          <w:rFonts w:ascii="GHEA Mariam" w:eastAsia="GHEA Mariam" w:hAnsi="GHEA Mariam" w:cs="GHEA Mariam"/>
          <w:position w:val="-1"/>
          <w:sz w:val="24"/>
          <w:szCs w:val="24"/>
          <w:lang w:val="hy-AM" w:eastAsia="ru-RU"/>
        </w:rPr>
      </w:pPr>
      <w:r w:rsidRPr="002C7DC6">
        <w:rPr>
          <w:rFonts w:ascii="GHEA Mariam" w:eastAsia="Times New Roman" w:hAnsi="GHEA Mariam" w:cs="Times New Roman"/>
          <w:noProof/>
          <w:position w:val="-1"/>
          <w:sz w:val="24"/>
          <w:szCs w:val="24"/>
          <w:lang w:val="hy-AM" w:eastAsia="ru-RU"/>
        </w:rPr>
        <w:lastRenderedPageBreak/>
        <w:t>1</w:t>
      </w:r>
      <w:r w:rsidR="007A3869" w:rsidRPr="002C7DC6">
        <w:rPr>
          <w:rFonts w:ascii="GHEA Mariam" w:eastAsia="Times New Roman" w:hAnsi="GHEA Mariam" w:cs="Times New Roman"/>
          <w:noProof/>
          <w:position w:val="-1"/>
          <w:sz w:val="24"/>
          <w:szCs w:val="24"/>
          <w:lang w:val="hy-AM" w:eastAsia="ru-RU"/>
        </w:rPr>
        <w:t>8</w:t>
      </w:r>
      <w:r w:rsidRPr="002C7DC6">
        <w:rPr>
          <w:rFonts w:ascii="GHEA Mariam" w:eastAsia="Times New Roman" w:hAnsi="GHEA Mariam" w:cs="Times New Roman"/>
          <w:noProof/>
          <w:position w:val="-1"/>
          <w:sz w:val="24"/>
          <w:szCs w:val="24"/>
          <w:lang w:val="hy-AM" w:eastAsia="ru-RU"/>
        </w:rPr>
        <w:t>.</w:t>
      </w:r>
      <w:r w:rsidRPr="002C7DC6">
        <w:rPr>
          <w:rFonts w:ascii="GHEA Mariam" w:eastAsia="Times New Roman" w:hAnsi="GHEA Mariam" w:cs="Times New Roman"/>
          <w:iCs/>
          <w:noProof/>
          <w:position w:val="-1"/>
          <w:sz w:val="24"/>
          <w:szCs w:val="24"/>
          <w:lang w:val="hy-AM" w:eastAsia="ru-RU"/>
        </w:rPr>
        <w:t xml:space="preserve"> </w:t>
      </w:r>
      <w:r w:rsidRPr="002C7DC6">
        <w:rPr>
          <w:rFonts w:ascii="GHEA Mariam" w:eastAsia="Times New Roman" w:hAnsi="GHEA Mariam" w:cs="Times New Roman"/>
          <w:color w:val="000000"/>
          <w:position w:val="-1"/>
          <w:sz w:val="24"/>
          <w:szCs w:val="24"/>
          <w:shd w:val="clear" w:color="auto" w:fill="FFFFFF"/>
          <w:lang w:val="hy-AM" w:eastAsia="ru-RU"/>
        </w:rPr>
        <w:t>Սույն գործով Վճռաբեկ դատարանի առջև բարձրացված</w:t>
      </w:r>
      <w:r w:rsidR="0084698A" w:rsidRPr="002C7DC6">
        <w:rPr>
          <w:rFonts w:ascii="GHEA Mariam" w:eastAsia="Times New Roman" w:hAnsi="GHEA Mariam" w:cs="Times New Roman"/>
          <w:color w:val="000000"/>
          <w:position w:val="-1"/>
          <w:sz w:val="24"/>
          <w:szCs w:val="24"/>
          <w:shd w:val="clear" w:color="auto" w:fill="FFFFFF"/>
          <w:lang w:val="hy-AM" w:eastAsia="ru-RU"/>
        </w:rPr>
        <w:t xml:space="preserve"> </w:t>
      </w:r>
      <w:r w:rsidR="0084698A" w:rsidRPr="002C7DC6">
        <w:rPr>
          <w:rFonts w:ascii="GHEA Mariam" w:eastAsia="Times New Roman" w:hAnsi="GHEA Mariam" w:cs="Times New Roman"/>
          <w:i/>
          <w:iCs/>
          <w:color w:val="000000"/>
          <w:position w:val="-1"/>
          <w:sz w:val="24"/>
          <w:szCs w:val="24"/>
          <w:shd w:val="clear" w:color="auto" w:fill="FFFFFF"/>
          <w:lang w:val="hy-AM" w:eastAsia="ru-RU"/>
        </w:rPr>
        <w:t>երկրորդ</w:t>
      </w:r>
      <w:r w:rsidRPr="002C7DC6">
        <w:rPr>
          <w:rFonts w:ascii="GHEA Mariam" w:eastAsia="Times New Roman" w:hAnsi="GHEA Mariam" w:cs="Times New Roman"/>
          <w:color w:val="000000"/>
          <w:position w:val="-1"/>
          <w:sz w:val="24"/>
          <w:szCs w:val="24"/>
          <w:shd w:val="clear" w:color="auto" w:fill="FFFFFF"/>
          <w:lang w:val="hy-AM" w:eastAsia="ru-RU"/>
        </w:rPr>
        <w:t xml:space="preserve"> իրավական հարցը հետևյալն է. </w:t>
      </w:r>
      <w:r w:rsidRPr="002C7DC6">
        <w:rPr>
          <w:rFonts w:ascii="GHEA Mariam" w:eastAsia="GHEA Mariam" w:hAnsi="GHEA Mariam" w:cs="GHEA Mariam"/>
          <w:color w:val="000000"/>
          <w:position w:val="-1"/>
          <w:sz w:val="24"/>
          <w:szCs w:val="24"/>
          <w:lang w:val="hy-AM" w:eastAsia="ru-RU"/>
        </w:rPr>
        <w:t xml:space="preserve">իրավաչա՞փ են արդյոք </w:t>
      </w:r>
      <w:r w:rsidR="009A7FCB" w:rsidRPr="002C7DC6">
        <w:rPr>
          <w:rFonts w:ascii="GHEA Mariam" w:eastAsia="GHEA Mariam" w:hAnsi="GHEA Mariam" w:cs="GHEA Mariam"/>
          <w:color w:val="000000"/>
          <w:position w:val="-1"/>
          <w:sz w:val="24"/>
          <w:szCs w:val="24"/>
          <w:lang w:val="hy-AM" w:eastAsia="ru-RU"/>
        </w:rPr>
        <w:t>ամբաստանյալներ</w:t>
      </w:r>
      <w:r w:rsidRPr="002C7DC6">
        <w:rPr>
          <w:rFonts w:ascii="GHEA Mariam" w:eastAsia="GHEA Mariam" w:hAnsi="GHEA Mariam" w:cs="GHEA Mariam"/>
          <w:color w:val="000000"/>
          <w:position w:val="-1"/>
          <w:sz w:val="24"/>
          <w:szCs w:val="24"/>
          <w:lang w:val="hy-AM" w:eastAsia="ru-RU"/>
        </w:rPr>
        <w:t xml:space="preserve"> </w:t>
      </w:r>
      <w:r w:rsidR="009A7FCB" w:rsidRPr="002C7DC6">
        <w:rPr>
          <w:rFonts w:ascii="GHEA Mariam" w:eastAsia="GHEA Mariam" w:hAnsi="GHEA Mariam" w:cs="GHEA Mariam"/>
          <w:color w:val="000000"/>
          <w:position w:val="-1"/>
          <w:sz w:val="24"/>
          <w:szCs w:val="24"/>
          <w:lang w:val="hy-AM" w:eastAsia="ru-RU"/>
        </w:rPr>
        <w:t>Ա</w:t>
      </w:r>
      <w:r w:rsidRPr="002C7DC6">
        <w:rPr>
          <w:rFonts w:ascii="Cambria Math" w:eastAsia="Times New Roman" w:hAnsi="Cambria Math" w:cs="Cambria Math"/>
          <w:noProof/>
          <w:position w:val="-1"/>
          <w:sz w:val="24"/>
          <w:szCs w:val="24"/>
          <w:lang w:val="hy-AM" w:eastAsia="ru-RU"/>
        </w:rPr>
        <w:t>․</w:t>
      </w:r>
      <w:r w:rsidR="009A7FCB" w:rsidRPr="002C7DC6">
        <w:rPr>
          <w:rFonts w:ascii="GHEA Mariam" w:eastAsia="Times New Roman" w:hAnsi="GHEA Mariam" w:cs="Cambria Math"/>
          <w:noProof/>
          <w:position w:val="-1"/>
          <w:sz w:val="24"/>
          <w:szCs w:val="24"/>
          <w:lang w:val="hy-AM" w:eastAsia="ru-RU"/>
        </w:rPr>
        <w:t>Ավետիս</w:t>
      </w:r>
      <w:r w:rsidRPr="002C7DC6">
        <w:rPr>
          <w:rFonts w:ascii="GHEA Mariam" w:eastAsia="Times New Roman" w:hAnsi="GHEA Mariam" w:cs="Times New Roman"/>
          <w:noProof/>
          <w:position w:val="-1"/>
          <w:sz w:val="24"/>
          <w:szCs w:val="24"/>
          <w:lang w:val="hy-AM" w:eastAsia="ru-RU"/>
        </w:rPr>
        <w:t>յանի</w:t>
      </w:r>
      <w:r w:rsidR="009A7FCB" w:rsidRPr="002C7DC6">
        <w:rPr>
          <w:rFonts w:ascii="GHEA Mariam" w:eastAsia="Times New Roman" w:hAnsi="GHEA Mariam" w:cs="Times New Roman"/>
          <w:noProof/>
          <w:position w:val="-1"/>
          <w:sz w:val="24"/>
          <w:szCs w:val="24"/>
          <w:lang w:val="hy-AM" w:eastAsia="ru-RU"/>
        </w:rPr>
        <w:t xml:space="preserve"> և Ն</w:t>
      </w:r>
      <w:r w:rsidR="009A7FCB" w:rsidRPr="002C7DC6">
        <w:rPr>
          <w:rFonts w:ascii="Cambria Math" w:eastAsia="Times New Roman" w:hAnsi="Cambria Math" w:cs="Cambria Math"/>
          <w:noProof/>
          <w:position w:val="-1"/>
          <w:sz w:val="24"/>
          <w:szCs w:val="24"/>
          <w:lang w:val="hy-AM" w:eastAsia="ru-RU"/>
        </w:rPr>
        <w:t>․</w:t>
      </w:r>
      <w:r w:rsidR="009A7FCB" w:rsidRPr="002C7DC6">
        <w:rPr>
          <w:rFonts w:ascii="GHEA Mariam" w:eastAsia="Times New Roman" w:hAnsi="GHEA Mariam" w:cs="GHEA Mariam"/>
          <w:noProof/>
          <w:position w:val="-1"/>
          <w:sz w:val="24"/>
          <w:szCs w:val="24"/>
          <w:lang w:val="hy-AM" w:eastAsia="ru-RU"/>
        </w:rPr>
        <w:t>Պապյանի</w:t>
      </w:r>
      <w:r w:rsidRPr="002C7DC6">
        <w:rPr>
          <w:rFonts w:ascii="GHEA Mariam" w:eastAsia="GHEA Mariam" w:hAnsi="GHEA Mariam" w:cs="GHEA Mariam"/>
          <w:position w:val="-1"/>
          <w:sz w:val="24"/>
          <w:szCs w:val="24"/>
          <w:lang w:val="hy-AM" w:eastAsia="ru-RU"/>
        </w:rPr>
        <w:t xml:space="preserve"> նկատմամբ հարուցված քրեական հետապնդում</w:t>
      </w:r>
      <w:r w:rsidR="009A7FCB" w:rsidRPr="002C7DC6">
        <w:rPr>
          <w:rFonts w:ascii="GHEA Mariam" w:eastAsia="GHEA Mariam" w:hAnsi="GHEA Mariam" w:cs="GHEA Mariam"/>
          <w:position w:val="-1"/>
          <w:sz w:val="24"/>
          <w:szCs w:val="24"/>
          <w:lang w:val="hy-AM" w:eastAsia="ru-RU"/>
        </w:rPr>
        <w:t>ները</w:t>
      </w:r>
      <w:r w:rsidRPr="002C7DC6">
        <w:rPr>
          <w:rFonts w:ascii="GHEA Mariam" w:eastAsia="GHEA Mariam" w:hAnsi="GHEA Mariam" w:cs="GHEA Mariam"/>
          <w:position w:val="-1"/>
          <w:sz w:val="24"/>
          <w:szCs w:val="24"/>
          <w:lang w:val="hy-AM" w:eastAsia="ru-RU"/>
        </w:rPr>
        <w:t xml:space="preserve"> դադարեցնելու վերաբերյալ ստորադաս դատարանների հետևությունները։</w:t>
      </w:r>
    </w:p>
    <w:p w14:paraId="1F60CAA1" w14:textId="3675AC41"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color w:val="000000"/>
          <w:position w:val="-1"/>
          <w:sz w:val="24"/>
          <w:szCs w:val="24"/>
          <w:lang w:val="hy-AM" w:eastAsia="ru-RU"/>
        </w:rPr>
        <w:t>1</w:t>
      </w:r>
      <w:r w:rsidR="00B87198" w:rsidRPr="002C7DC6">
        <w:rPr>
          <w:rFonts w:ascii="GHEA Mariam" w:eastAsia="GHEA Mariam" w:hAnsi="GHEA Mariam" w:cs="GHEA Mariam"/>
          <w:color w:val="000000"/>
          <w:position w:val="-1"/>
          <w:sz w:val="24"/>
          <w:szCs w:val="24"/>
          <w:lang w:val="hy-AM" w:eastAsia="ru-RU"/>
        </w:rPr>
        <w:t>9</w:t>
      </w:r>
      <w:r w:rsidRPr="002C7DC6">
        <w:rPr>
          <w:rFonts w:ascii="GHEA Mariam" w:eastAsia="GHEA Mariam" w:hAnsi="GHEA Mariam" w:cs="GHEA Mariam"/>
          <w:color w:val="000000"/>
          <w:position w:val="-1"/>
          <w:sz w:val="24"/>
          <w:szCs w:val="24"/>
          <w:lang w:val="hy-AM" w:eastAsia="ru-RU"/>
        </w:rPr>
        <w:t xml:space="preserve">. ՀՀ Սահմանադրության 73-րդ հոդվածի համաձայն՝ </w:t>
      </w:r>
      <w:r w:rsidRPr="002C7DC6">
        <w:rPr>
          <w:rFonts w:ascii="GHEA Mariam" w:eastAsia="GHEA Mariam" w:hAnsi="GHEA Mariam" w:cs="GHEA Mariam"/>
          <w:i/>
          <w:iCs/>
          <w:color w:val="000000"/>
          <w:position w:val="-1"/>
          <w:sz w:val="24"/>
          <w:szCs w:val="24"/>
          <w:lang w:val="hy-AM" w:eastAsia="ru-RU"/>
        </w:rPr>
        <w:t>«1. Անձի իրավական վիճակը վատթարացնող օրենքները և այլ իրավական ակտերը հետադարձ ուժ չունեն:</w:t>
      </w:r>
    </w:p>
    <w:p w14:paraId="5F4A4579" w14:textId="77777777"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2. Անձի իրավական վիճակը բարելավող օրենքները և այլ իրավական ակտերը հետադարձ ուժ ունեն, եթե դա նախատեսված է այդ ակտերով»։</w:t>
      </w:r>
    </w:p>
    <w:p w14:paraId="3F581BA2" w14:textId="77777777" w:rsidR="00E05209" w:rsidRPr="002C7DC6" w:rsidRDefault="00E05209" w:rsidP="009A491B">
      <w:pPr>
        <w:shd w:val="clear" w:color="auto" w:fill="FFFFFF"/>
        <w:tabs>
          <w:tab w:val="left" w:pos="567"/>
        </w:tabs>
        <w:spacing w:after="0" w:line="360" w:lineRule="auto"/>
        <w:ind w:left="-1"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color w:val="000000"/>
          <w:position w:val="-1"/>
          <w:sz w:val="24"/>
          <w:szCs w:val="24"/>
          <w:lang w:val="hy-AM" w:eastAsia="ru-RU"/>
        </w:rPr>
        <w:t xml:space="preserve">ՀՀ գործող քրեական օրենսգրքի 9-րդ հոդվածի համաձայն՝ </w:t>
      </w:r>
      <w:r w:rsidRPr="002C7DC6">
        <w:rPr>
          <w:rFonts w:ascii="GHEA Mariam" w:eastAsia="GHEA Mariam" w:hAnsi="GHEA Mariam" w:cs="GHEA Mariam"/>
          <w:i/>
          <w:iCs/>
          <w:color w:val="000000"/>
          <w:position w:val="-1"/>
          <w:sz w:val="24"/>
          <w:szCs w:val="24"/>
          <w:lang w:val="hy-AM" w:eastAsia="ru-RU"/>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3228E62D" w14:textId="77777777" w:rsidR="00E05209" w:rsidRPr="002C7DC6" w:rsidRDefault="00E05209" w:rsidP="009A491B">
      <w:pPr>
        <w:shd w:val="clear" w:color="auto" w:fill="FFFFFF"/>
        <w:tabs>
          <w:tab w:val="left" w:pos="567"/>
        </w:tabs>
        <w:spacing w:after="0" w:line="360" w:lineRule="auto"/>
        <w:ind w:left="-1"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66131B65" w14:textId="77777777"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w:t>
      </w:r>
    </w:p>
    <w:p w14:paraId="060EE3BC" w14:textId="77777777"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0443684F" w14:textId="77777777"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w:t>
      </w:r>
    </w:p>
    <w:p w14:paraId="29055D57" w14:textId="20B17AD3"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1EF38D6A" w14:textId="77777777" w:rsidR="00927C37" w:rsidRPr="002C7DC6" w:rsidRDefault="00927C37"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color w:val="000000"/>
          <w:position w:val="-1"/>
          <w:sz w:val="24"/>
          <w:szCs w:val="24"/>
          <w:lang w:val="hy-AM" w:eastAsia="ru-RU"/>
        </w:rPr>
        <w:t>ՀՀ նախկին քրեական օրենսգրքի 33-րդ հոդվածի համաձայն՝ «</w:t>
      </w:r>
      <w:r w:rsidRPr="002C7DC6">
        <w:rPr>
          <w:rFonts w:ascii="GHEA Mariam" w:eastAsia="GHEA Mariam" w:hAnsi="GHEA Mariam" w:cs="GHEA Mariam"/>
          <w:i/>
          <w:iCs/>
          <w:color w:val="000000"/>
          <w:position w:val="-1"/>
          <w:sz w:val="24"/>
          <w:szCs w:val="24"/>
          <w:lang w:val="hy-AM" w:eastAsia="ru-RU"/>
        </w:rPr>
        <w:t>(…)</w:t>
      </w:r>
    </w:p>
    <w:p w14:paraId="53C1A2A1" w14:textId="0084EB63" w:rsidR="00927C37" w:rsidRPr="002C7DC6" w:rsidRDefault="00927C37"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lastRenderedPageBreak/>
        <w:t>2. Չավարտված հանցագործություն են համարվում հանցափորձը և ծանր կամ առանձնապես ծանր հանցագործությունների նախապատրաստությունը:</w:t>
      </w:r>
    </w:p>
    <w:p w14:paraId="0646DA35" w14:textId="3AB986E5" w:rsidR="00927C37" w:rsidRPr="002C7DC6" w:rsidRDefault="00927C37" w:rsidP="009A491B">
      <w:pPr>
        <w:shd w:val="clear" w:color="auto" w:fill="FFFFFF"/>
        <w:tabs>
          <w:tab w:val="left" w:pos="567"/>
        </w:tabs>
        <w:spacing w:after="0" w:line="360" w:lineRule="auto"/>
        <w:ind w:left="-2" w:firstLine="567"/>
        <w:jc w:val="both"/>
        <w:rPr>
          <w:rFonts w:ascii="GHEA Mariam" w:eastAsia="GHEA Mariam" w:hAnsi="GHEA Mariam" w:cs="GHEA Mariam"/>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w:t>
      </w:r>
      <w:r w:rsidRPr="002C7DC6">
        <w:rPr>
          <w:rFonts w:ascii="GHEA Mariam" w:eastAsia="GHEA Mariam" w:hAnsi="GHEA Mariam" w:cs="GHEA Mariam"/>
          <w:color w:val="000000"/>
          <w:position w:val="-1"/>
          <w:sz w:val="24"/>
          <w:szCs w:val="24"/>
          <w:lang w:val="hy-AM" w:eastAsia="ru-RU"/>
        </w:rPr>
        <w:t>»։</w:t>
      </w:r>
    </w:p>
    <w:p w14:paraId="15593CE3" w14:textId="77777777" w:rsidR="00F563FA" w:rsidRPr="002C7DC6" w:rsidRDefault="00927C37"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color w:val="000000"/>
          <w:position w:val="-1"/>
          <w:sz w:val="24"/>
          <w:szCs w:val="24"/>
          <w:lang w:val="hy-AM" w:eastAsia="ru-RU"/>
        </w:rPr>
        <w:t>ՀՀ գործող քրեական օրենսգրքի</w:t>
      </w:r>
      <w:r w:rsidR="00F563FA" w:rsidRPr="002C7DC6">
        <w:rPr>
          <w:rFonts w:ascii="GHEA Mariam" w:eastAsia="GHEA Mariam" w:hAnsi="GHEA Mariam" w:cs="GHEA Mariam"/>
          <w:color w:val="000000"/>
          <w:position w:val="-1"/>
          <w:sz w:val="24"/>
          <w:szCs w:val="24"/>
          <w:lang w:val="hy-AM" w:eastAsia="ru-RU"/>
        </w:rPr>
        <w:t xml:space="preserve"> 42-րդ հոդվածի համաձայն՝ «</w:t>
      </w:r>
      <w:r w:rsidR="00F563FA" w:rsidRPr="002C7DC6">
        <w:rPr>
          <w:rFonts w:ascii="GHEA Mariam" w:eastAsia="GHEA Mariam" w:hAnsi="GHEA Mariam" w:cs="GHEA Mariam"/>
          <w:i/>
          <w:iCs/>
          <w:color w:val="000000"/>
          <w:position w:val="-1"/>
          <w:sz w:val="24"/>
          <w:szCs w:val="24"/>
          <w:lang w:val="hy-AM" w:eastAsia="ru-RU"/>
        </w:rPr>
        <w:t xml:space="preserve">(…) </w:t>
      </w:r>
    </w:p>
    <w:p w14:paraId="542DD505" w14:textId="140CA5F6" w:rsidR="00F563FA" w:rsidRPr="002C7DC6" w:rsidRDefault="00F563FA"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2. Հանցագործության նախապատրաստությունը և հանցափորձը համարվում են չավարտված հանցագործություններ</w:t>
      </w:r>
      <w:r w:rsidR="00355C38" w:rsidRPr="002C7DC6">
        <w:rPr>
          <w:rFonts w:ascii="GHEA Mariam" w:eastAsia="GHEA Mariam" w:hAnsi="GHEA Mariam" w:cs="GHEA Mariam"/>
          <w:i/>
          <w:iCs/>
          <w:color w:val="000000"/>
          <w:position w:val="-1"/>
          <w:sz w:val="24"/>
          <w:szCs w:val="24"/>
          <w:lang w:val="hy-AM" w:eastAsia="ru-RU"/>
        </w:rPr>
        <w:t>։</w:t>
      </w:r>
    </w:p>
    <w:p w14:paraId="7A78D67B" w14:textId="521DBBAC" w:rsidR="00927C37" w:rsidRPr="002C7DC6" w:rsidRDefault="00F563FA" w:rsidP="009A491B">
      <w:pPr>
        <w:shd w:val="clear" w:color="auto" w:fill="FFFFFF"/>
        <w:tabs>
          <w:tab w:val="left" w:pos="567"/>
        </w:tabs>
        <w:spacing w:after="0" w:line="360" w:lineRule="auto"/>
        <w:ind w:left="-2" w:firstLine="567"/>
        <w:jc w:val="both"/>
        <w:rPr>
          <w:rFonts w:ascii="GHEA Mariam" w:eastAsia="GHEA Mariam" w:hAnsi="GHEA Mariam" w:cs="GHEA Mariam"/>
          <w:i/>
          <w:iCs/>
          <w:color w:val="000000"/>
          <w:position w:val="-1"/>
          <w:sz w:val="24"/>
          <w:szCs w:val="24"/>
          <w:lang w:val="hy-AM" w:eastAsia="ru-RU"/>
        </w:rPr>
      </w:pPr>
      <w:r w:rsidRPr="002C7DC6">
        <w:rPr>
          <w:rFonts w:ascii="GHEA Mariam" w:eastAsia="GHEA Mariam" w:hAnsi="GHEA Mariam" w:cs="GHEA Mariam"/>
          <w:i/>
          <w:iCs/>
          <w:color w:val="000000"/>
          <w:position w:val="-1"/>
          <w:sz w:val="24"/>
          <w:szCs w:val="24"/>
          <w:lang w:val="hy-AM" w:eastAsia="ru-RU"/>
        </w:rPr>
        <w:t>(…)»:</w:t>
      </w:r>
      <w:r w:rsidR="00927C37" w:rsidRPr="002C7DC6">
        <w:rPr>
          <w:rFonts w:ascii="GHEA Mariam" w:eastAsia="GHEA Mariam" w:hAnsi="GHEA Mariam" w:cs="GHEA Mariam"/>
          <w:i/>
          <w:iCs/>
          <w:color w:val="000000"/>
          <w:position w:val="-1"/>
          <w:sz w:val="24"/>
          <w:szCs w:val="24"/>
          <w:lang w:val="hy-AM" w:eastAsia="ru-RU"/>
        </w:rPr>
        <w:t xml:space="preserve"> </w:t>
      </w:r>
    </w:p>
    <w:p w14:paraId="4DDAA6C0" w14:textId="10842B84"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color w:val="000000"/>
          <w:position w:val="-1"/>
          <w:sz w:val="24"/>
          <w:szCs w:val="24"/>
          <w:lang w:val="hy-AM" w:eastAsia="ru-RU"/>
        </w:rPr>
      </w:pPr>
      <w:r w:rsidRPr="002C7DC6">
        <w:rPr>
          <w:rFonts w:ascii="GHEA Mariam" w:eastAsia="GHEA Mariam" w:hAnsi="GHEA Mariam" w:cs="GHEA Mariam"/>
          <w:color w:val="000000"/>
          <w:position w:val="-1"/>
          <w:sz w:val="24"/>
          <w:szCs w:val="24"/>
          <w:lang w:val="hy-AM" w:eastAsia="ru-RU"/>
        </w:rPr>
        <w:t>1</w:t>
      </w:r>
      <w:r w:rsidR="00381E66" w:rsidRPr="002C7DC6">
        <w:rPr>
          <w:rFonts w:ascii="GHEA Mariam" w:eastAsia="GHEA Mariam" w:hAnsi="GHEA Mariam" w:cs="GHEA Mariam"/>
          <w:color w:val="000000"/>
          <w:position w:val="-1"/>
          <w:sz w:val="24"/>
          <w:szCs w:val="24"/>
          <w:lang w:val="hy-AM" w:eastAsia="ru-RU"/>
        </w:rPr>
        <w:t>9</w:t>
      </w:r>
      <w:r w:rsidRPr="002C7DC6">
        <w:rPr>
          <w:rFonts w:ascii="GHEA Mariam" w:eastAsia="GHEA Mariam" w:hAnsi="GHEA Mariam" w:cs="GHEA Mariam"/>
          <w:color w:val="000000"/>
          <w:position w:val="-1"/>
          <w:sz w:val="24"/>
          <w:szCs w:val="24"/>
          <w:lang w:val="hy-AM" w:eastAsia="ru-RU"/>
        </w:rPr>
        <w:t xml:space="preserve">.1. ՀՀ Սահմանադրության 72-73-րդ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w:t>
      </w:r>
      <w:r w:rsidRPr="002C7DC6">
        <w:rPr>
          <w:rFonts w:ascii="GHEA Mariam" w:eastAsia="Times New Roman" w:hAnsi="GHEA Mariam" w:cs="Times New Roman"/>
          <w:position w:val="-1"/>
          <w:sz w:val="24"/>
          <w:szCs w:val="24"/>
          <w:lang w:val="hy-AM" w:eastAsia="ru-RU"/>
        </w:rPr>
        <w:t>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B829ED" w:rsidRPr="002C7DC6">
        <w:rPr>
          <w:rFonts w:ascii="GHEA Mariam" w:eastAsia="Times New Roman" w:hAnsi="GHEA Mariam" w:cs="Times New Roman"/>
          <w:position w:val="-1"/>
          <w:sz w:val="24"/>
          <w:szCs w:val="24"/>
          <w:lang w:val="hy-AM" w:eastAsia="ru-RU"/>
        </w:rPr>
        <w:t>յ</w:t>
      </w:r>
      <w:r w:rsidRPr="002C7DC6">
        <w:rPr>
          <w:rFonts w:ascii="GHEA Mariam" w:eastAsia="Times New Roman" w:hAnsi="GHEA Mariam" w:cs="Times New Roman"/>
          <w:position w:val="-1"/>
          <w:sz w:val="24"/>
          <w:szCs w:val="24"/>
          <w:lang w:val="hy-AM" w:eastAsia="ru-RU"/>
        </w:rPr>
        <w:t xml:space="preserve">ամբ տարածելու իրավական հնարավորությունը։ </w:t>
      </w:r>
    </w:p>
    <w:p w14:paraId="583BECEA" w14:textId="77777777" w:rsidR="00E05209" w:rsidRPr="002C7DC6" w:rsidRDefault="00E05209" w:rsidP="009A491B">
      <w:pPr>
        <w:shd w:val="clear" w:color="auto" w:fill="FFFFFF"/>
        <w:tabs>
          <w:tab w:val="left" w:pos="567"/>
        </w:tabs>
        <w:spacing w:after="0" w:line="360" w:lineRule="auto"/>
        <w:ind w:left="-2" w:firstLine="567"/>
        <w:jc w:val="both"/>
        <w:rPr>
          <w:rFonts w:ascii="GHEA Mariam" w:eastAsia="GHEA Mariam" w:hAnsi="GHEA Mariam" w:cs="GHEA Mariam"/>
          <w:color w:val="000000"/>
          <w:position w:val="-1"/>
          <w:sz w:val="24"/>
          <w:szCs w:val="24"/>
          <w:lang w:val="hy-AM" w:eastAsia="ru-RU"/>
        </w:rPr>
      </w:pPr>
      <w:r w:rsidRPr="002C7DC6">
        <w:rPr>
          <w:rFonts w:ascii="GHEA Mariam" w:eastAsia="GHEA Mariam" w:hAnsi="GHEA Mariam" w:cs="GHEA Mariam"/>
          <w:color w:val="000000"/>
          <w:position w:val="-1"/>
          <w:sz w:val="24"/>
          <w:szCs w:val="24"/>
          <w:lang w:val="hy-AM" w:eastAsia="ru-RU"/>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2C7DC6">
        <w:rPr>
          <w:rFonts w:ascii="GHEA Mariam" w:eastAsia="GHEA Mariam" w:hAnsi="GHEA Mariam" w:cs="GHEA Mariam"/>
          <w:color w:val="000000"/>
          <w:position w:val="-1"/>
          <w:sz w:val="24"/>
          <w:szCs w:val="24"/>
          <w:vertAlign w:val="superscript"/>
          <w:lang w:val="hy-AM" w:eastAsia="ru-RU"/>
        </w:rPr>
        <w:footnoteReference w:id="10"/>
      </w:r>
      <w:r w:rsidRPr="002C7DC6">
        <w:rPr>
          <w:rFonts w:ascii="GHEA Mariam" w:eastAsia="GHEA Mariam" w:hAnsi="GHEA Mariam" w:cs="GHEA Mariam"/>
          <w:color w:val="000000"/>
          <w:position w:val="-1"/>
          <w:sz w:val="24"/>
          <w:szCs w:val="24"/>
          <w:lang w:val="hy-AM" w:eastAsia="ru-RU"/>
        </w:rPr>
        <w:t>։</w:t>
      </w:r>
    </w:p>
    <w:p w14:paraId="0DFCACB2" w14:textId="77777777" w:rsidR="00E05209" w:rsidRPr="002C7DC6" w:rsidRDefault="00E05209" w:rsidP="009A491B">
      <w:pPr>
        <w:shd w:val="clear" w:color="auto" w:fill="FFFFFF"/>
        <w:tabs>
          <w:tab w:val="left" w:pos="567"/>
        </w:tabs>
        <w:spacing w:after="0" w:line="360" w:lineRule="auto"/>
        <w:ind w:left="-2" w:firstLine="567"/>
        <w:jc w:val="both"/>
        <w:rPr>
          <w:rFonts w:ascii="GHEA Mariam" w:eastAsia="Times New Roman" w:hAnsi="GHEA Mariam" w:cs="Times New Roman"/>
          <w:position w:val="-1"/>
          <w:sz w:val="24"/>
          <w:szCs w:val="24"/>
          <w:lang w:val="hy-AM" w:eastAsia="ru-RU"/>
        </w:rPr>
      </w:pPr>
      <w:r w:rsidRPr="002C7DC6">
        <w:rPr>
          <w:rFonts w:ascii="GHEA Mariam" w:eastAsia="GHEA Mariam" w:hAnsi="GHEA Mariam" w:cs="GHEA Mariam"/>
          <w:color w:val="000000"/>
          <w:position w:val="-1"/>
          <w:sz w:val="24"/>
          <w:szCs w:val="24"/>
          <w:lang w:val="hy-AM" w:eastAsia="ru-RU"/>
        </w:rPr>
        <w:t xml:space="preserve">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w:t>
      </w:r>
      <w:r w:rsidRPr="002C7DC6">
        <w:rPr>
          <w:rFonts w:ascii="GHEA Mariam" w:eastAsia="GHEA Mariam" w:hAnsi="GHEA Mariam" w:cs="GHEA Mariam"/>
          <w:color w:val="000000"/>
          <w:position w:val="-1"/>
          <w:sz w:val="24"/>
          <w:szCs w:val="24"/>
          <w:lang w:val="hy-AM" w:eastAsia="ru-RU"/>
        </w:rPr>
        <w:lastRenderedPageBreak/>
        <w:t>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2C7DC6">
        <w:rPr>
          <w:rFonts w:ascii="GHEA Mariam" w:eastAsia="GHEA Mariam" w:hAnsi="GHEA Mariam" w:cs="GHEA Mariam"/>
          <w:color w:val="000000"/>
          <w:position w:val="-1"/>
          <w:sz w:val="24"/>
          <w:szCs w:val="24"/>
          <w:vertAlign w:val="superscript"/>
          <w:lang w:val="hy-AM" w:eastAsia="ru-RU"/>
        </w:rPr>
        <w:footnoteReference w:id="11"/>
      </w:r>
      <w:r w:rsidRPr="002C7DC6">
        <w:rPr>
          <w:rFonts w:ascii="GHEA Mariam" w:eastAsia="GHEA Mariam" w:hAnsi="GHEA Mariam" w:cs="GHEA Mariam"/>
          <w:color w:val="000000"/>
          <w:position w:val="-1"/>
          <w:sz w:val="24"/>
          <w:szCs w:val="24"/>
          <w:lang w:val="hy-AM" w:eastAsia="ru-RU"/>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2C7DC6">
        <w:rPr>
          <w:rFonts w:ascii="GHEA Mariam" w:eastAsia="Times New Roman" w:hAnsi="GHEA Mariam" w:cs="Times New Roman"/>
          <w:position w:val="-1"/>
          <w:sz w:val="24"/>
          <w:szCs w:val="24"/>
          <w:lang w:val="hy-AM" w:eastAsia="ru-RU"/>
        </w:rPr>
        <w:t>անձի վիճակն այլ կերպ բարելավող դրույթի հետադարձությունը պայմանավորվում է օրենքով նախատեսված լինելու հանգամանքով</w:t>
      </w:r>
      <w:r w:rsidRPr="002C7DC6">
        <w:rPr>
          <w:rFonts w:ascii="GHEA Mariam" w:eastAsia="Times New Roman" w:hAnsi="GHEA Mariam" w:cs="Times New Roman"/>
          <w:position w:val="-1"/>
          <w:sz w:val="24"/>
          <w:szCs w:val="24"/>
          <w:vertAlign w:val="superscript"/>
          <w:lang w:val="hy-AM" w:eastAsia="ru-RU"/>
        </w:rPr>
        <w:footnoteReference w:id="12"/>
      </w:r>
      <w:r w:rsidRPr="002C7DC6">
        <w:rPr>
          <w:rFonts w:ascii="GHEA Mariam" w:eastAsia="Times New Roman" w:hAnsi="GHEA Mariam" w:cs="Times New Roman"/>
          <w:position w:val="-1"/>
          <w:sz w:val="24"/>
          <w:szCs w:val="24"/>
          <w:lang w:val="hy-AM" w:eastAsia="ru-RU"/>
        </w:rPr>
        <w:t>։</w:t>
      </w:r>
    </w:p>
    <w:p w14:paraId="4BCB9D88" w14:textId="40EA4412" w:rsidR="00FD21C4" w:rsidRPr="002C7DC6" w:rsidRDefault="00FC1B35" w:rsidP="00FD21C4">
      <w:pPr>
        <w:shd w:val="clear" w:color="auto" w:fill="FFFFFF"/>
        <w:tabs>
          <w:tab w:val="left" w:pos="567"/>
        </w:tabs>
        <w:spacing w:after="0" w:line="360" w:lineRule="auto"/>
        <w:ind w:left="-2" w:firstLine="567"/>
        <w:jc w:val="both"/>
        <w:rPr>
          <w:rFonts w:ascii="GHEA Mariam" w:eastAsia="Times New Roman" w:hAnsi="GHEA Mariam" w:cs="Times New Roman"/>
          <w:color w:val="000000"/>
          <w:position w:val="-1"/>
          <w:sz w:val="24"/>
          <w:szCs w:val="24"/>
          <w:shd w:val="clear" w:color="auto" w:fill="FFFFFF"/>
          <w:lang w:val="hy-AM" w:eastAsia="ru-RU"/>
        </w:rPr>
      </w:pPr>
      <w:r w:rsidRPr="002C7DC6">
        <w:rPr>
          <w:rFonts w:ascii="GHEA Mariam" w:eastAsia="GHEA Mariam" w:hAnsi="GHEA Mariam" w:cs="GHEA Mariam"/>
          <w:color w:val="000000"/>
          <w:position w:val="-1"/>
          <w:sz w:val="24"/>
          <w:szCs w:val="24"/>
          <w:lang w:val="hy-AM" w:eastAsia="ru-RU"/>
        </w:rPr>
        <w:t>20</w:t>
      </w:r>
      <w:r w:rsidR="00E05209" w:rsidRPr="002C7DC6">
        <w:rPr>
          <w:rFonts w:ascii="Cambria Math" w:eastAsia="GHEA Mariam" w:hAnsi="Cambria Math" w:cs="Cambria Math"/>
          <w:color w:val="000000"/>
          <w:position w:val="-1"/>
          <w:sz w:val="24"/>
          <w:szCs w:val="24"/>
          <w:lang w:val="hy-AM" w:eastAsia="ru-RU"/>
        </w:rPr>
        <w:t>․</w:t>
      </w:r>
      <w:r w:rsidR="00E05209" w:rsidRPr="002C7DC6">
        <w:rPr>
          <w:rFonts w:ascii="GHEA Mariam" w:eastAsia="GHEA Mariam" w:hAnsi="GHEA Mariam" w:cs="GHEA Mariam"/>
          <w:color w:val="000000"/>
          <w:position w:val="-1"/>
          <w:sz w:val="24"/>
          <w:szCs w:val="24"/>
          <w:lang w:val="hy-AM" w:eastAsia="ru-RU"/>
        </w:rPr>
        <w:t xml:space="preserve"> </w:t>
      </w:r>
      <w:r w:rsidR="00E05209" w:rsidRPr="002C7DC6">
        <w:rPr>
          <w:rFonts w:ascii="GHEA Mariam" w:eastAsia="Times New Roman" w:hAnsi="GHEA Mariam" w:cs="Times New Roman"/>
          <w:color w:val="000000"/>
          <w:position w:val="-1"/>
          <w:sz w:val="24"/>
          <w:szCs w:val="24"/>
          <w:shd w:val="clear" w:color="auto" w:fill="FFFFFF"/>
          <w:lang w:val="hy-AM" w:eastAsia="ru-RU"/>
        </w:rPr>
        <w:t xml:space="preserve">Վճռաբեկ դատարանը, </w:t>
      </w:r>
      <w:r w:rsidR="00E05209" w:rsidRPr="002C7DC6">
        <w:rPr>
          <w:rFonts w:ascii="GHEA Mariam" w:eastAsia="GHEA Mariam" w:hAnsi="GHEA Mariam" w:cs="GHEA Mariam"/>
          <w:i/>
          <w:iCs/>
          <w:color w:val="000000"/>
          <w:position w:val="-1"/>
          <w:sz w:val="24"/>
          <w:szCs w:val="24"/>
          <w:lang w:val="hy-AM" w:eastAsia="ru-RU"/>
        </w:rPr>
        <w:t>Խաչատուր Պետրոսյանի և Հասմիկ Շանոյանի</w:t>
      </w:r>
      <w:r w:rsidR="00E05209" w:rsidRPr="002C7DC6">
        <w:rPr>
          <w:rFonts w:ascii="GHEA Mariam" w:eastAsia="GHEA Mariam" w:hAnsi="GHEA Mariam" w:cs="GHEA Mariam"/>
          <w:color w:val="000000"/>
          <w:position w:val="-1"/>
          <w:sz w:val="24"/>
          <w:szCs w:val="24"/>
          <w:lang w:val="hy-AM" w:eastAsia="ru-RU"/>
        </w:rPr>
        <w:t xml:space="preserve"> վերաբերյալ գործով որոշմամբ</w:t>
      </w:r>
      <w:r w:rsidR="00E05209" w:rsidRPr="002C7DC6">
        <w:rPr>
          <w:rFonts w:ascii="GHEA Mariam" w:eastAsia="Times New Roman" w:hAnsi="GHEA Mariam" w:cs="Times New Roman"/>
          <w:color w:val="000000"/>
          <w:position w:val="-1"/>
          <w:sz w:val="24"/>
          <w:szCs w:val="24"/>
          <w:shd w:val="clear" w:color="auto" w:fill="FFFFFF"/>
          <w:lang w:val="hy-AM" w:eastAsia="ru-RU"/>
        </w:rPr>
        <w:t xml:space="preserve"> անդրադառնալով քրեական օրենսդրության հետադարձությամբ կիրառման դեպքերին</w:t>
      </w:r>
      <w:r w:rsidR="00E05209" w:rsidRPr="002C7DC6">
        <w:rPr>
          <w:rFonts w:ascii="GHEA Mariam" w:eastAsia="GHEA Mariam" w:hAnsi="GHEA Mariam" w:cs="GHEA Mariam"/>
          <w:color w:val="000000"/>
          <w:position w:val="-1"/>
          <w:sz w:val="24"/>
          <w:szCs w:val="24"/>
          <w:lang w:val="hy-AM" w:eastAsia="ru-RU"/>
        </w:rPr>
        <w:t xml:space="preserve">, արձանագրել է, որ </w:t>
      </w:r>
      <w:r w:rsidR="00FD21C4" w:rsidRPr="002C7DC6">
        <w:rPr>
          <w:rFonts w:ascii="GHEA Mariam" w:eastAsia="Times New Roman" w:hAnsi="GHEA Mariam" w:cs="Times New Roman"/>
          <w:color w:val="000000"/>
          <w:position w:val="-1"/>
          <w:sz w:val="24"/>
          <w:szCs w:val="24"/>
          <w:shd w:val="clear" w:color="auto" w:fill="FFFFFF"/>
          <w:lang w:val="hy-AM" w:eastAsia="ru-RU"/>
        </w:rPr>
        <w:t>ընդհանուր առմամբ հետադարձության սկզբունքը մարմնավորված է այն կանոնի մեջ, որ, եթե արարքի կատարման պահին գործող քրեական օրենքի և դրանից հետո ընդունված քրեական օրենքի միջև առկա են տարբերություններ, դատարանը պետք է կիրառի այն օրենքը, որի դրույթներն ավելի բարենպաստ են անձի համար՝ հաշվի առնելով, բնականաբար, քրեական օրենքը հետադարձ ուժով կիրառելու գործող քրեական օրենսդրության առանձնահատկությունները: Ուստի, նպատակ ունենալով իրավակիրառական պրակտիկայում բացառելու հետադարձությամբ քրեական օրենքի անհիմն տարածելու կամ անհիմն չտարածելու դեպքերը, Վճռաբեկ դատարանն անհրաժեշտ է համար</w:t>
      </w:r>
      <w:r w:rsidR="00927C37" w:rsidRPr="002C7DC6">
        <w:rPr>
          <w:rFonts w:ascii="GHEA Mariam" w:eastAsia="Times New Roman" w:hAnsi="GHEA Mariam" w:cs="Times New Roman"/>
          <w:color w:val="000000"/>
          <w:position w:val="-1"/>
          <w:sz w:val="24"/>
          <w:szCs w:val="24"/>
          <w:shd w:val="clear" w:color="auto" w:fill="FFFFFF"/>
          <w:lang w:val="hy-AM" w:eastAsia="ru-RU"/>
        </w:rPr>
        <w:t>ել</w:t>
      </w:r>
      <w:r w:rsidR="00FD21C4" w:rsidRPr="002C7DC6">
        <w:rPr>
          <w:rFonts w:ascii="GHEA Mariam" w:eastAsia="Times New Roman" w:hAnsi="GHEA Mariam" w:cs="Times New Roman"/>
          <w:color w:val="000000"/>
          <w:position w:val="-1"/>
          <w:sz w:val="24"/>
          <w:szCs w:val="24"/>
          <w:shd w:val="clear" w:color="auto" w:fill="FFFFFF"/>
          <w:lang w:val="hy-AM" w:eastAsia="ru-RU"/>
        </w:rPr>
        <w:t xml:space="preserve"> քննարկել այն չափորոշիչները, որոնց օգնությամբ իրավակիրառողը պետք է առաջնորդվի քրեաիրավական կոնկրետ </w:t>
      </w:r>
      <w:r w:rsidR="00FD21C4" w:rsidRPr="002C7DC6">
        <w:rPr>
          <w:rFonts w:ascii="GHEA Mariam" w:eastAsia="Times New Roman" w:hAnsi="GHEA Mariam" w:cs="Times New Roman"/>
          <w:color w:val="000000"/>
          <w:position w:val="-1"/>
          <w:sz w:val="24"/>
          <w:szCs w:val="24"/>
          <w:shd w:val="clear" w:color="auto" w:fill="FFFFFF"/>
          <w:lang w:val="hy-AM" w:eastAsia="ru-RU"/>
        </w:rPr>
        <w:lastRenderedPageBreak/>
        <w:t>իրավահարաբերությունների նկատմամբ նոր քրեական օրենքի կիրառելիության հարցում։</w:t>
      </w:r>
    </w:p>
    <w:p w14:paraId="3179DA6B" w14:textId="15781BAF" w:rsidR="00E05209" w:rsidRPr="002C7DC6" w:rsidRDefault="00FD21C4" w:rsidP="00FD21C4">
      <w:pPr>
        <w:shd w:val="clear" w:color="auto" w:fill="FFFFFF"/>
        <w:tabs>
          <w:tab w:val="left" w:pos="567"/>
        </w:tabs>
        <w:spacing w:after="0" w:line="360" w:lineRule="auto"/>
        <w:ind w:left="-2" w:firstLine="567"/>
        <w:jc w:val="both"/>
        <w:rPr>
          <w:rFonts w:ascii="GHEA Mariam" w:eastAsia="Times New Roman" w:hAnsi="GHEA Mariam" w:cs="Times New Roman"/>
          <w:position w:val="-1"/>
          <w:sz w:val="24"/>
          <w:szCs w:val="24"/>
          <w:highlight w:val="yellow"/>
          <w:lang w:val="hy-AM" w:eastAsia="ru-RU"/>
        </w:rPr>
      </w:pPr>
      <w:r w:rsidRPr="002C7DC6">
        <w:rPr>
          <w:rFonts w:ascii="GHEA Mariam" w:eastAsia="Times New Roman" w:hAnsi="GHEA Mariam" w:cs="Times New Roman"/>
          <w:color w:val="000000"/>
          <w:position w:val="-1"/>
          <w:sz w:val="24"/>
          <w:szCs w:val="24"/>
          <w:shd w:val="clear" w:color="auto" w:fill="FFFFFF"/>
          <w:lang w:val="hy-AM" w:eastAsia="ru-RU"/>
        </w:rPr>
        <w:t>Այսպես, Վճռաբեկ դատարանի գնահատմամբ, հետադարձությամբ փոփոխված քրեական օրենքի տարածման սահմանները պարզելու համար անհրաժեշտ է օգտագործել համադրման և վերլուծության մեթոդները, որոնք իրենց ամբողջության մեջ հնարավորություն կտան պարզելու, թե փոփոխված քրեական օրենքը հանցանք կատարած անձի համար բարենպաստ իրավական հետևանք առաջացնում է, թե ոչ։ Թեև նշվածը չի ենթադրում համեմատության համապարփակ չափանիշներ, այդուհանդերձ, կարելի է եզրահանգել, որ պահանջվում է կոնկրետ իրավահարաբերությունը կանոնակարգող դրույթների համակարգային համեմատում, ինչի միջոցով հնարավոր կլինի որոշել՝ արդյո՞ք փոփոխված օրենսդրությունը, ի տարբերություն արարքը կատարելու պահին գործող օրենսդրության, անձի համար բարենպաստ հետևանքներ առաջացնում է, թե ոչ</w:t>
      </w:r>
      <w:r w:rsidR="00FC1B35" w:rsidRPr="002C7DC6">
        <w:rPr>
          <w:rFonts w:ascii="GHEA Mariam" w:eastAsia="Times New Roman" w:hAnsi="GHEA Mariam" w:cs="Times New Roman"/>
          <w:position w:val="-1"/>
          <w:sz w:val="24"/>
          <w:szCs w:val="24"/>
          <w:vertAlign w:val="superscript"/>
          <w:lang w:val="hy-AM" w:eastAsia="ru-RU"/>
        </w:rPr>
        <w:footnoteReference w:id="13"/>
      </w:r>
      <w:r w:rsidRPr="002C7DC6">
        <w:rPr>
          <w:rFonts w:ascii="GHEA Mariam" w:eastAsia="Times New Roman" w:hAnsi="GHEA Mariam" w:cs="Times New Roman"/>
          <w:color w:val="000000"/>
          <w:position w:val="-1"/>
          <w:sz w:val="24"/>
          <w:szCs w:val="24"/>
          <w:shd w:val="clear" w:color="auto" w:fill="FFFFFF"/>
          <w:lang w:val="hy-AM" w:eastAsia="ru-RU"/>
        </w:rPr>
        <w:t xml:space="preserve">։ </w:t>
      </w:r>
    </w:p>
    <w:p w14:paraId="2ABD05BA" w14:textId="1C525B6A" w:rsidR="00E05209" w:rsidRPr="002C7DC6" w:rsidRDefault="00FC1B35" w:rsidP="009A491B">
      <w:pPr>
        <w:shd w:val="clear" w:color="auto" w:fill="FFFFFF"/>
        <w:tabs>
          <w:tab w:val="left" w:pos="567"/>
        </w:tabs>
        <w:spacing w:after="0" w:line="360" w:lineRule="auto"/>
        <w:ind w:left="-2" w:firstLine="567"/>
        <w:jc w:val="both"/>
        <w:rPr>
          <w:rFonts w:ascii="GHEA Mariam" w:eastAsia="Times New Roman" w:hAnsi="GHEA Mariam" w:cs="Times New Roman"/>
          <w:position w:val="-1"/>
          <w:sz w:val="24"/>
          <w:szCs w:val="24"/>
          <w:highlight w:val="yellow"/>
          <w:lang w:val="hy-AM" w:eastAsia="ru-RU"/>
        </w:rPr>
      </w:pPr>
      <w:r w:rsidRPr="002C7DC6">
        <w:rPr>
          <w:rFonts w:ascii="GHEA Mariam" w:eastAsia="Times New Roman" w:hAnsi="GHEA Mariam" w:cs="Times New Roman"/>
          <w:position w:val="-1"/>
          <w:sz w:val="24"/>
          <w:szCs w:val="24"/>
          <w:lang w:val="hy-AM" w:eastAsia="ru-RU"/>
        </w:rPr>
        <w:t>21</w:t>
      </w:r>
      <w:r w:rsidR="00E05209" w:rsidRPr="002C7DC6">
        <w:rPr>
          <w:rFonts w:ascii="Cambria Math" w:eastAsia="Times New Roman" w:hAnsi="Cambria Math" w:cs="Cambria Math"/>
          <w:position w:val="-1"/>
          <w:sz w:val="24"/>
          <w:szCs w:val="24"/>
          <w:lang w:val="hy-AM" w:eastAsia="ru-RU"/>
        </w:rPr>
        <w:t>․</w:t>
      </w:r>
      <w:bookmarkStart w:id="9" w:name="_Hlk170917141"/>
      <w:r w:rsidR="00E05209" w:rsidRPr="002C7DC6">
        <w:rPr>
          <w:rFonts w:ascii="GHEA Mariam" w:eastAsia="Times New Roman" w:hAnsi="GHEA Mariam" w:cs="Times New Roman"/>
          <w:position w:val="-1"/>
          <w:sz w:val="24"/>
          <w:szCs w:val="24"/>
          <w:lang w:val="hy-AM" w:eastAsia="ru-RU"/>
        </w:rPr>
        <w:t xml:space="preserve"> Նախորդ կետում մեջբերված՝ Վճռաբեկ դատարանի որոշմամբ արտահայտված իրավական դիրքորոշումների լույսի ներքո, հաշվի առնելով սույն վարույթի փաստական հանգամանքները, անհրաժեշտ է դիտարկել ՀՀ նախկին քրեական օրենսգրքի </w:t>
      </w:r>
      <w:r w:rsidR="000419C4" w:rsidRPr="002C7DC6">
        <w:rPr>
          <w:rFonts w:ascii="GHEA Mariam" w:eastAsia="Times New Roman" w:hAnsi="GHEA Mariam" w:cs="Times New Roman"/>
          <w:position w:val="-1"/>
          <w:sz w:val="24"/>
          <w:szCs w:val="24"/>
          <w:lang w:val="hy-AM" w:eastAsia="ru-RU"/>
        </w:rPr>
        <w:t>35-</w:t>
      </w:r>
      <w:r w:rsidR="00E05209" w:rsidRPr="002C7DC6">
        <w:rPr>
          <w:rFonts w:ascii="GHEA Mariam" w:eastAsia="Times New Roman" w:hAnsi="GHEA Mariam" w:cs="Times New Roman"/>
          <w:position w:val="-1"/>
          <w:sz w:val="24"/>
          <w:szCs w:val="24"/>
          <w:lang w:val="hy-AM" w:eastAsia="ru-RU"/>
        </w:rPr>
        <w:t>312</w:t>
      </w:r>
      <w:r w:rsidR="000419C4" w:rsidRPr="002C7DC6">
        <w:rPr>
          <w:rFonts w:ascii="GHEA Mariam" w:eastAsia="Times New Roman" w:hAnsi="GHEA Mariam" w:cs="Cambria Math"/>
          <w:position w:val="-1"/>
          <w:sz w:val="24"/>
          <w:szCs w:val="24"/>
          <w:lang w:val="hy-AM" w:eastAsia="ru-RU"/>
        </w:rPr>
        <w:t>-</w:t>
      </w:r>
      <w:r w:rsidR="00E05209" w:rsidRPr="002C7DC6">
        <w:rPr>
          <w:rFonts w:ascii="GHEA Mariam" w:eastAsia="Times New Roman" w:hAnsi="GHEA Mariam" w:cs="Times New Roman"/>
          <w:position w:val="-1"/>
          <w:sz w:val="24"/>
          <w:szCs w:val="24"/>
          <w:lang w:val="hy-AM" w:eastAsia="ru-RU"/>
        </w:rPr>
        <w:t xml:space="preserve">րդ հոդվածի </w:t>
      </w:r>
      <w:r w:rsidR="00D41888" w:rsidRPr="002C7DC6">
        <w:rPr>
          <w:rFonts w:ascii="GHEA Mariam" w:eastAsia="Times New Roman" w:hAnsi="GHEA Mariam" w:cs="Times New Roman"/>
          <w:position w:val="-1"/>
          <w:sz w:val="24"/>
          <w:szCs w:val="24"/>
          <w:lang w:val="hy-AM" w:eastAsia="ru-RU"/>
        </w:rPr>
        <w:t>3</w:t>
      </w:r>
      <w:r w:rsidR="00E05209" w:rsidRPr="002C7DC6">
        <w:rPr>
          <w:rFonts w:ascii="GHEA Mariam" w:eastAsia="Times New Roman" w:hAnsi="GHEA Mariam" w:cs="Times New Roman"/>
          <w:position w:val="-1"/>
          <w:sz w:val="24"/>
          <w:szCs w:val="24"/>
          <w:lang w:val="hy-AM" w:eastAsia="ru-RU"/>
        </w:rPr>
        <w:t>-</w:t>
      </w:r>
      <w:r w:rsidR="00D41888" w:rsidRPr="002C7DC6">
        <w:rPr>
          <w:rFonts w:ascii="GHEA Mariam" w:eastAsia="Times New Roman" w:hAnsi="GHEA Mariam" w:cs="Times New Roman"/>
          <w:position w:val="-1"/>
          <w:sz w:val="24"/>
          <w:szCs w:val="24"/>
          <w:lang w:val="hy-AM" w:eastAsia="ru-RU"/>
        </w:rPr>
        <w:t>րդ</w:t>
      </w:r>
      <w:r w:rsidR="00E05209" w:rsidRPr="002C7DC6">
        <w:rPr>
          <w:rFonts w:ascii="GHEA Mariam" w:eastAsia="Times New Roman" w:hAnsi="GHEA Mariam" w:cs="Times New Roman"/>
          <w:position w:val="-1"/>
          <w:sz w:val="24"/>
          <w:szCs w:val="24"/>
          <w:lang w:val="hy-AM" w:eastAsia="ru-RU"/>
        </w:rPr>
        <w:t xml:space="preserve"> մաս</w:t>
      </w:r>
      <w:r w:rsidR="00D41888" w:rsidRPr="002C7DC6">
        <w:rPr>
          <w:rFonts w:ascii="GHEA Mariam" w:eastAsia="Times New Roman" w:hAnsi="GHEA Mariam" w:cs="Times New Roman"/>
          <w:position w:val="-1"/>
          <w:sz w:val="24"/>
          <w:szCs w:val="24"/>
          <w:lang w:val="hy-AM" w:eastAsia="ru-RU"/>
        </w:rPr>
        <w:t>ի 1-ին կետով</w:t>
      </w:r>
      <w:r w:rsidR="00E05209" w:rsidRPr="002C7DC6">
        <w:rPr>
          <w:rFonts w:ascii="GHEA Mariam" w:eastAsia="Times New Roman" w:hAnsi="GHEA Mariam" w:cs="Times New Roman"/>
          <w:position w:val="-1"/>
          <w:sz w:val="24"/>
          <w:szCs w:val="24"/>
          <w:lang w:val="hy-AM" w:eastAsia="ru-RU"/>
        </w:rPr>
        <w:t xml:space="preserve"> նախատեսված արարքներն անձ</w:t>
      </w:r>
      <w:r w:rsidR="008067F2" w:rsidRPr="002C7DC6">
        <w:rPr>
          <w:rFonts w:ascii="GHEA Mariam" w:eastAsia="Times New Roman" w:hAnsi="GHEA Mariam" w:cs="Times New Roman"/>
          <w:position w:val="-1"/>
          <w:sz w:val="24"/>
          <w:szCs w:val="24"/>
          <w:lang w:val="hy-AM" w:eastAsia="ru-RU"/>
        </w:rPr>
        <w:t>անց</w:t>
      </w:r>
      <w:r w:rsidR="00E05209" w:rsidRPr="002C7DC6">
        <w:rPr>
          <w:rFonts w:ascii="GHEA Mariam" w:eastAsia="Times New Roman" w:hAnsi="GHEA Mariam" w:cs="Times New Roman"/>
          <w:position w:val="-1"/>
          <w:sz w:val="24"/>
          <w:szCs w:val="24"/>
          <w:lang w:val="hy-AM" w:eastAsia="ru-RU"/>
        </w:rPr>
        <w:t xml:space="preserve"> մեղսագրված լինելու </w:t>
      </w:r>
      <w:r w:rsidR="008067F2" w:rsidRPr="002C7DC6">
        <w:rPr>
          <w:rFonts w:ascii="GHEA Mariam" w:eastAsia="Times New Roman" w:hAnsi="GHEA Mariam" w:cs="Times New Roman"/>
          <w:position w:val="-1"/>
          <w:sz w:val="24"/>
          <w:szCs w:val="24"/>
          <w:lang w:val="hy-AM" w:eastAsia="ru-RU"/>
        </w:rPr>
        <w:t>պայմաններում</w:t>
      </w:r>
      <w:r w:rsidR="00D41888" w:rsidRPr="002C7DC6">
        <w:rPr>
          <w:rFonts w:ascii="GHEA Mariam" w:eastAsia="Times New Roman" w:hAnsi="GHEA Mariam" w:cs="Times New Roman"/>
          <w:position w:val="-1"/>
          <w:sz w:val="24"/>
          <w:szCs w:val="24"/>
          <w:lang w:val="hy-AM" w:eastAsia="ru-RU"/>
        </w:rPr>
        <w:t xml:space="preserve"> ՀՀ </w:t>
      </w:r>
      <w:r w:rsidR="00B829ED" w:rsidRPr="002C7DC6">
        <w:rPr>
          <w:rFonts w:ascii="GHEA Mariam" w:eastAsia="Times New Roman" w:hAnsi="GHEA Mariam" w:cs="Times New Roman"/>
          <w:position w:val="-1"/>
          <w:sz w:val="24"/>
          <w:szCs w:val="24"/>
          <w:lang w:val="hy-AM" w:eastAsia="ru-RU"/>
        </w:rPr>
        <w:t>գործող</w:t>
      </w:r>
      <w:r w:rsidR="00D41888" w:rsidRPr="002C7DC6">
        <w:rPr>
          <w:rFonts w:ascii="GHEA Mariam" w:eastAsia="Times New Roman" w:hAnsi="GHEA Mariam" w:cs="Times New Roman"/>
          <w:position w:val="-1"/>
          <w:sz w:val="24"/>
          <w:szCs w:val="24"/>
          <w:lang w:val="hy-AM" w:eastAsia="ru-RU"/>
        </w:rPr>
        <w:t xml:space="preserve"> քրեական օրենսգրքով </w:t>
      </w:r>
      <w:r w:rsidR="005A0D28" w:rsidRPr="002C7DC6">
        <w:rPr>
          <w:rFonts w:ascii="GHEA Mariam" w:eastAsia="Times New Roman" w:hAnsi="GHEA Mariam" w:cs="Times New Roman"/>
          <w:position w:val="-1"/>
          <w:sz w:val="24"/>
          <w:szCs w:val="24"/>
          <w:lang w:val="hy-AM" w:eastAsia="ru-RU"/>
        </w:rPr>
        <w:t xml:space="preserve">արարքի ծանրության փոփոխության արդյունքում միջին ծանրության հանցանքի </w:t>
      </w:r>
      <w:r w:rsidR="00B829ED" w:rsidRPr="002C7DC6">
        <w:rPr>
          <w:rFonts w:ascii="GHEA Mariam" w:eastAsia="Times New Roman" w:hAnsi="GHEA Mariam" w:cs="Times New Roman"/>
          <w:position w:val="-1"/>
          <w:sz w:val="24"/>
          <w:szCs w:val="24"/>
          <w:lang w:val="hy-AM" w:eastAsia="ru-RU"/>
        </w:rPr>
        <w:t>նախապատրաստության</w:t>
      </w:r>
      <w:r w:rsidR="005A0D28" w:rsidRPr="002C7DC6">
        <w:rPr>
          <w:rFonts w:ascii="GHEA Mariam" w:eastAsia="Times New Roman" w:hAnsi="GHEA Mariam" w:cs="Times New Roman"/>
          <w:position w:val="-1"/>
          <w:sz w:val="24"/>
          <w:szCs w:val="24"/>
          <w:lang w:val="hy-AM" w:eastAsia="ru-RU"/>
        </w:rPr>
        <w:t xml:space="preserve"> պարագայում </w:t>
      </w:r>
      <w:r w:rsidR="00F917E9" w:rsidRPr="002C7DC6">
        <w:rPr>
          <w:rFonts w:ascii="GHEA Mariam" w:eastAsia="Times New Roman" w:hAnsi="GHEA Mariam" w:cs="Times New Roman"/>
          <w:position w:val="-1"/>
          <w:sz w:val="24"/>
          <w:szCs w:val="24"/>
          <w:lang w:val="hy-AM" w:eastAsia="ru-RU"/>
        </w:rPr>
        <w:t xml:space="preserve">արարքում հանցակազմի առկայության </w:t>
      </w:r>
      <w:r w:rsidR="005A0D28" w:rsidRPr="002C7DC6">
        <w:rPr>
          <w:rFonts w:ascii="GHEA Mariam" w:eastAsia="Times New Roman" w:hAnsi="GHEA Mariam" w:cs="Times New Roman"/>
          <w:position w:val="-1"/>
          <w:sz w:val="24"/>
          <w:szCs w:val="24"/>
          <w:lang w:val="hy-AM" w:eastAsia="ru-RU"/>
        </w:rPr>
        <w:t>խնդրին</w:t>
      </w:r>
      <w:r w:rsidR="00E05209" w:rsidRPr="002C7DC6">
        <w:rPr>
          <w:rFonts w:ascii="GHEA Mariam" w:eastAsia="Times New Roman" w:hAnsi="GHEA Mariam" w:cs="Times New Roman"/>
          <w:position w:val="-1"/>
          <w:sz w:val="24"/>
          <w:szCs w:val="24"/>
          <w:lang w:val="hy-AM" w:eastAsia="ru-RU"/>
        </w:rPr>
        <w:t>։ Այսպես՝</w:t>
      </w:r>
      <w:r w:rsidR="0043274F" w:rsidRPr="002C7DC6">
        <w:rPr>
          <w:rFonts w:ascii="GHEA Mariam" w:eastAsia="Times New Roman" w:hAnsi="GHEA Mariam" w:cs="Times New Roman"/>
          <w:position w:val="-1"/>
          <w:sz w:val="24"/>
          <w:szCs w:val="24"/>
          <w:lang w:val="hy-AM" w:eastAsia="ru-RU"/>
        </w:rPr>
        <w:t xml:space="preserve"> առանձնապես խոշոր չափերով կաշառք տալու նախապատրաստությունը</w:t>
      </w:r>
      <w:r w:rsidR="00E05209" w:rsidRPr="002C7DC6">
        <w:rPr>
          <w:rFonts w:ascii="GHEA Mariam" w:eastAsia="Times New Roman" w:hAnsi="GHEA Mariam" w:cs="Times New Roman"/>
          <w:position w:val="-1"/>
          <w:sz w:val="24"/>
          <w:szCs w:val="24"/>
          <w:lang w:val="hy-AM" w:eastAsia="ru-RU"/>
        </w:rPr>
        <w:t>, համաձայն ՀՀ նախկին քրեական օրենսգրքի 19-րդ հոդվածի, դասվում է</w:t>
      </w:r>
      <w:r w:rsidR="0043274F" w:rsidRPr="002C7DC6">
        <w:rPr>
          <w:rFonts w:ascii="GHEA Mariam" w:eastAsia="Times New Roman" w:hAnsi="GHEA Mariam" w:cs="Times New Roman"/>
          <w:position w:val="-1"/>
          <w:sz w:val="24"/>
          <w:szCs w:val="24"/>
          <w:lang w:val="hy-AM" w:eastAsia="ru-RU"/>
        </w:rPr>
        <w:t>ր</w:t>
      </w:r>
      <w:r w:rsidR="00E05209" w:rsidRPr="002C7DC6">
        <w:rPr>
          <w:rFonts w:ascii="GHEA Mariam" w:eastAsia="Times New Roman" w:hAnsi="GHEA Mariam" w:cs="Times New Roman"/>
          <w:position w:val="-1"/>
          <w:sz w:val="24"/>
          <w:szCs w:val="24"/>
          <w:lang w:val="hy-AM" w:eastAsia="ru-RU"/>
        </w:rPr>
        <w:t xml:space="preserve"> </w:t>
      </w:r>
      <w:r w:rsidR="0043274F" w:rsidRPr="002C7DC6">
        <w:rPr>
          <w:rFonts w:ascii="GHEA Mariam" w:eastAsia="Times New Roman" w:hAnsi="GHEA Mariam" w:cs="Times New Roman"/>
          <w:b/>
          <w:bCs/>
          <w:position w:val="-1"/>
          <w:sz w:val="24"/>
          <w:szCs w:val="24"/>
          <w:lang w:val="hy-AM" w:eastAsia="ru-RU"/>
        </w:rPr>
        <w:t>ծանր</w:t>
      </w:r>
      <w:r w:rsidR="00E05209" w:rsidRPr="002C7DC6">
        <w:rPr>
          <w:rFonts w:ascii="GHEA Mariam" w:eastAsia="Times New Roman" w:hAnsi="GHEA Mariam" w:cs="Times New Roman"/>
          <w:position w:val="-1"/>
          <w:sz w:val="24"/>
          <w:szCs w:val="24"/>
          <w:lang w:val="hy-AM" w:eastAsia="ru-RU"/>
        </w:rPr>
        <w:t xml:space="preserve"> հանցագործությունների շարքին, որոնց </w:t>
      </w:r>
      <w:r w:rsidR="0043274F" w:rsidRPr="002C7DC6">
        <w:rPr>
          <w:rFonts w:ascii="GHEA Mariam" w:eastAsia="Times New Roman" w:hAnsi="GHEA Mariam" w:cs="Times New Roman"/>
          <w:position w:val="-1"/>
          <w:sz w:val="24"/>
          <w:szCs w:val="24"/>
          <w:lang w:val="hy-AM" w:eastAsia="ru-RU"/>
        </w:rPr>
        <w:t>նախապատրաստությունը ՀՀ նախկին քրեական օրենսգրքի 33-րդ հոդվածի համաձայն համարվում է չավարտված հանցագործություն և առաջացնում է քրեական պատասխանատվություն</w:t>
      </w:r>
      <w:r w:rsidR="00E05209" w:rsidRPr="002C7DC6">
        <w:rPr>
          <w:rFonts w:ascii="GHEA Mariam" w:eastAsia="Times New Roman" w:hAnsi="GHEA Mariam" w:cs="Times New Roman"/>
          <w:position w:val="-1"/>
          <w:sz w:val="24"/>
          <w:szCs w:val="24"/>
          <w:lang w:val="hy-AM" w:eastAsia="ru-RU"/>
        </w:rPr>
        <w:t xml:space="preserve">։ ՀՀ գործող քրեական օրենսգրքի  </w:t>
      </w:r>
      <w:r w:rsidR="00E05209" w:rsidRPr="002C7DC6">
        <w:rPr>
          <w:rFonts w:ascii="GHEA Mariam" w:eastAsia="GHEA Mariam" w:hAnsi="GHEA Mariam" w:cs="GHEA Mariam"/>
          <w:position w:val="-1"/>
          <w:sz w:val="24"/>
          <w:szCs w:val="24"/>
          <w:lang w:val="hy-AM" w:eastAsia="ru-RU"/>
        </w:rPr>
        <w:t>4</w:t>
      </w:r>
      <w:r w:rsidR="0043274F" w:rsidRPr="002C7DC6">
        <w:rPr>
          <w:rFonts w:ascii="GHEA Mariam" w:eastAsia="GHEA Mariam" w:hAnsi="GHEA Mariam" w:cs="GHEA Mariam"/>
          <w:position w:val="-1"/>
          <w:sz w:val="24"/>
          <w:szCs w:val="24"/>
          <w:lang w:val="hy-AM" w:eastAsia="ru-RU"/>
        </w:rPr>
        <w:t>3</w:t>
      </w:r>
      <w:r w:rsidR="00E05209" w:rsidRPr="002C7DC6">
        <w:rPr>
          <w:rFonts w:ascii="GHEA Mariam" w:eastAsia="GHEA Mariam" w:hAnsi="GHEA Mariam" w:cs="GHEA Mariam"/>
          <w:position w:val="-1"/>
          <w:sz w:val="24"/>
          <w:szCs w:val="24"/>
          <w:lang w:val="hy-AM" w:eastAsia="ru-RU"/>
        </w:rPr>
        <w:t>-</w:t>
      </w:r>
      <w:r w:rsidR="00E05209" w:rsidRPr="002C7DC6">
        <w:rPr>
          <w:rFonts w:ascii="GHEA Mariam" w:eastAsia="Times New Roman" w:hAnsi="GHEA Mariam" w:cs="Times New Roman"/>
          <w:position w:val="-1"/>
          <w:sz w:val="24"/>
          <w:szCs w:val="24"/>
          <w:shd w:val="clear" w:color="auto" w:fill="FFFFFF"/>
          <w:lang w:val="hy-AM" w:eastAsia="ru-RU"/>
        </w:rPr>
        <w:t>4</w:t>
      </w:r>
      <w:r w:rsidR="00F917E9" w:rsidRPr="002C7DC6">
        <w:rPr>
          <w:rFonts w:ascii="GHEA Mariam" w:eastAsia="Times New Roman" w:hAnsi="GHEA Mariam" w:cs="Times New Roman"/>
          <w:position w:val="-1"/>
          <w:sz w:val="24"/>
          <w:szCs w:val="24"/>
          <w:shd w:val="clear" w:color="auto" w:fill="FFFFFF"/>
          <w:lang w:val="hy-AM" w:eastAsia="ru-RU"/>
        </w:rPr>
        <w:t>36</w:t>
      </w:r>
      <w:r w:rsidR="00E05209" w:rsidRPr="002C7DC6">
        <w:rPr>
          <w:rFonts w:ascii="GHEA Mariam" w:eastAsia="Times New Roman" w:hAnsi="GHEA Mariam" w:cs="Times New Roman"/>
          <w:position w:val="-1"/>
          <w:sz w:val="24"/>
          <w:szCs w:val="24"/>
          <w:shd w:val="clear" w:color="auto" w:fill="FFFFFF"/>
          <w:lang w:val="hy-AM" w:eastAsia="ru-RU"/>
        </w:rPr>
        <w:t xml:space="preserve">-րդ </w:t>
      </w:r>
      <w:r w:rsidR="00E05209" w:rsidRPr="002C7DC6">
        <w:rPr>
          <w:rFonts w:ascii="GHEA Mariam" w:eastAsia="Times New Roman" w:hAnsi="GHEA Mariam" w:cs="Times New Roman"/>
          <w:position w:val="-1"/>
          <w:sz w:val="24"/>
          <w:szCs w:val="24"/>
          <w:lang w:val="hy-AM" w:eastAsia="ru-RU"/>
        </w:rPr>
        <w:t xml:space="preserve">հոդվածի 1-ին մասով նախատեսված հանցավոր արարքները դասվում են </w:t>
      </w:r>
      <w:r w:rsidR="0043274F" w:rsidRPr="002C7DC6">
        <w:rPr>
          <w:rFonts w:ascii="GHEA Mariam" w:eastAsia="Times New Roman" w:hAnsi="GHEA Mariam" w:cs="Times New Roman"/>
          <w:b/>
          <w:bCs/>
          <w:position w:val="-1"/>
          <w:sz w:val="24"/>
          <w:szCs w:val="24"/>
          <w:lang w:val="hy-AM" w:eastAsia="ru-RU"/>
        </w:rPr>
        <w:t>միջին ծանրության</w:t>
      </w:r>
      <w:r w:rsidR="00E05209" w:rsidRPr="002C7DC6">
        <w:rPr>
          <w:rFonts w:ascii="GHEA Mariam" w:eastAsia="Times New Roman" w:hAnsi="GHEA Mariam" w:cs="Times New Roman"/>
          <w:position w:val="-1"/>
          <w:sz w:val="24"/>
          <w:szCs w:val="24"/>
          <w:lang w:val="hy-AM" w:eastAsia="ru-RU"/>
        </w:rPr>
        <w:t xml:space="preserve"> </w:t>
      </w:r>
      <w:r w:rsidR="00E05209" w:rsidRPr="002C7DC6">
        <w:rPr>
          <w:rFonts w:ascii="GHEA Mariam" w:eastAsia="Times New Roman" w:hAnsi="GHEA Mariam" w:cs="Times New Roman"/>
          <w:position w:val="-1"/>
          <w:sz w:val="24"/>
          <w:szCs w:val="24"/>
          <w:lang w:val="hy-AM" w:eastAsia="ru-RU"/>
        </w:rPr>
        <w:lastRenderedPageBreak/>
        <w:t xml:space="preserve">հանցագործությունների շարքին։ Միևնույն ժամանակ, ՀՀ գործող քրեական օրենսգրքի </w:t>
      </w:r>
      <w:r w:rsidR="0043274F" w:rsidRPr="002C7DC6">
        <w:rPr>
          <w:rFonts w:ascii="GHEA Mariam" w:eastAsia="Times New Roman" w:hAnsi="GHEA Mariam" w:cs="Times New Roman"/>
          <w:position w:val="-1"/>
          <w:sz w:val="24"/>
          <w:szCs w:val="24"/>
          <w:lang w:val="hy-AM" w:eastAsia="ru-RU"/>
        </w:rPr>
        <w:t>42-րդ հոդվածի կարգավորումներից բխում է, որ օրենսդիրը չա</w:t>
      </w:r>
      <w:r w:rsidR="00E9302A" w:rsidRPr="002C7DC6">
        <w:rPr>
          <w:rFonts w:ascii="GHEA Mariam" w:eastAsia="Times New Roman" w:hAnsi="GHEA Mariam" w:cs="Times New Roman"/>
          <w:position w:val="-1"/>
          <w:sz w:val="24"/>
          <w:szCs w:val="24"/>
          <w:lang w:val="hy-AM" w:eastAsia="ru-RU"/>
        </w:rPr>
        <w:t>վ</w:t>
      </w:r>
      <w:r w:rsidR="0043274F" w:rsidRPr="002C7DC6">
        <w:rPr>
          <w:rFonts w:ascii="GHEA Mariam" w:eastAsia="Times New Roman" w:hAnsi="GHEA Mariam" w:cs="Times New Roman"/>
          <w:position w:val="-1"/>
          <w:sz w:val="24"/>
          <w:szCs w:val="24"/>
          <w:lang w:val="hy-AM" w:eastAsia="ru-RU"/>
        </w:rPr>
        <w:t>արտված հան</w:t>
      </w:r>
      <w:r w:rsidR="00E9302A" w:rsidRPr="002C7DC6">
        <w:rPr>
          <w:rFonts w:ascii="GHEA Mariam" w:eastAsia="Times New Roman" w:hAnsi="GHEA Mariam" w:cs="Times New Roman"/>
          <w:position w:val="-1"/>
          <w:sz w:val="24"/>
          <w:szCs w:val="24"/>
          <w:lang w:val="hy-AM" w:eastAsia="ru-RU"/>
        </w:rPr>
        <w:t>ց</w:t>
      </w:r>
      <w:r w:rsidR="0043274F" w:rsidRPr="002C7DC6">
        <w:rPr>
          <w:rFonts w:ascii="GHEA Mariam" w:eastAsia="Times New Roman" w:hAnsi="GHEA Mariam" w:cs="Times New Roman"/>
          <w:position w:val="-1"/>
          <w:sz w:val="24"/>
          <w:szCs w:val="24"/>
          <w:lang w:val="hy-AM" w:eastAsia="ru-RU"/>
        </w:rPr>
        <w:t xml:space="preserve">անք է համարում </w:t>
      </w:r>
      <w:r w:rsidR="00B829ED" w:rsidRPr="002C7DC6">
        <w:rPr>
          <w:rFonts w:ascii="GHEA Mariam" w:eastAsia="Times New Roman" w:hAnsi="GHEA Mariam" w:cs="Times New Roman"/>
          <w:position w:val="-1"/>
          <w:sz w:val="24"/>
          <w:szCs w:val="24"/>
          <w:lang w:val="hy-AM" w:eastAsia="ru-RU"/>
        </w:rPr>
        <w:t>ցանկացած</w:t>
      </w:r>
      <w:r w:rsidR="0043274F" w:rsidRPr="002C7DC6">
        <w:rPr>
          <w:rFonts w:ascii="GHEA Mariam" w:eastAsia="Times New Roman" w:hAnsi="GHEA Mariam" w:cs="Times New Roman"/>
          <w:position w:val="-1"/>
          <w:sz w:val="24"/>
          <w:szCs w:val="24"/>
          <w:lang w:val="hy-AM" w:eastAsia="ru-RU"/>
        </w:rPr>
        <w:t xml:space="preserve"> ծանրության հանցանքի նախապատրաստությունը</w:t>
      </w:r>
      <w:r w:rsidR="00E05209" w:rsidRPr="002C7DC6">
        <w:rPr>
          <w:rFonts w:ascii="GHEA Mariam" w:eastAsia="Times New Roman" w:hAnsi="GHEA Mariam" w:cs="Times New Roman"/>
          <w:position w:val="-1"/>
          <w:sz w:val="24"/>
          <w:szCs w:val="24"/>
          <w:lang w:val="hy-AM" w:eastAsia="ru-RU"/>
        </w:rPr>
        <w:t>։</w:t>
      </w:r>
    </w:p>
    <w:p w14:paraId="309175A8" w14:textId="22F838CC" w:rsidR="00E05209" w:rsidRPr="002C7DC6" w:rsidRDefault="00E05209" w:rsidP="009A491B">
      <w:pPr>
        <w:shd w:val="clear" w:color="auto" w:fill="FFFFFF"/>
        <w:tabs>
          <w:tab w:val="left" w:pos="567"/>
        </w:tabs>
        <w:spacing w:after="0" w:line="360" w:lineRule="auto"/>
        <w:ind w:left="-2" w:firstLine="567"/>
        <w:jc w:val="both"/>
        <w:rPr>
          <w:rFonts w:ascii="GHEA Mariam" w:eastAsia="Times New Roman" w:hAnsi="GHEA Mariam" w:cs="Times New Roman"/>
          <w:position w:val="-1"/>
          <w:sz w:val="24"/>
          <w:szCs w:val="24"/>
          <w:lang w:val="hy-AM" w:eastAsia="ru-RU"/>
        </w:rPr>
      </w:pPr>
      <w:bookmarkStart w:id="10" w:name="_Hlk170917579"/>
      <w:bookmarkEnd w:id="9"/>
      <w:r w:rsidRPr="002C7DC6">
        <w:rPr>
          <w:rFonts w:ascii="GHEA Mariam" w:eastAsia="Times New Roman" w:hAnsi="GHEA Mariam" w:cs="Times New Roman"/>
          <w:position w:val="-1"/>
          <w:sz w:val="24"/>
          <w:szCs w:val="24"/>
          <w:lang w:val="hy-AM" w:eastAsia="ru-RU"/>
        </w:rPr>
        <w:t>Ուստի ստացվում է, որ ՀՀ գործող քրեական օրենսգրքով</w:t>
      </w:r>
      <w:r w:rsidR="00D11F0C" w:rsidRPr="002C7DC6">
        <w:rPr>
          <w:rFonts w:ascii="GHEA Mariam" w:eastAsia="Times New Roman" w:hAnsi="GHEA Mariam" w:cs="Times New Roman"/>
          <w:position w:val="-1"/>
          <w:sz w:val="24"/>
          <w:szCs w:val="24"/>
          <w:lang w:val="hy-AM" w:eastAsia="ru-RU"/>
        </w:rPr>
        <w:t xml:space="preserve"> </w:t>
      </w:r>
      <w:r w:rsidRPr="002C7DC6">
        <w:rPr>
          <w:rFonts w:ascii="GHEA Mariam" w:eastAsia="Times New Roman" w:hAnsi="GHEA Mariam" w:cs="Times New Roman"/>
          <w:position w:val="-1"/>
          <w:sz w:val="24"/>
          <w:szCs w:val="24"/>
          <w:lang w:val="hy-AM" w:eastAsia="ru-RU"/>
        </w:rPr>
        <w:t xml:space="preserve"> թեև </w:t>
      </w:r>
      <w:r w:rsidR="00B829ED" w:rsidRPr="002C7DC6">
        <w:rPr>
          <w:rFonts w:ascii="GHEA Mariam" w:eastAsia="Times New Roman" w:hAnsi="GHEA Mariam" w:cs="Times New Roman"/>
          <w:position w:val="-1"/>
          <w:sz w:val="24"/>
          <w:szCs w:val="24"/>
          <w:lang w:val="hy-AM" w:eastAsia="ru-RU"/>
        </w:rPr>
        <w:t>արարքը</w:t>
      </w:r>
      <w:r w:rsidR="00D11F0C" w:rsidRPr="002C7DC6">
        <w:rPr>
          <w:rFonts w:ascii="GHEA Mariam" w:eastAsia="Times New Roman" w:hAnsi="GHEA Mariam" w:cs="Times New Roman"/>
          <w:position w:val="-1"/>
          <w:sz w:val="24"/>
          <w:szCs w:val="24"/>
          <w:lang w:val="hy-AM" w:eastAsia="ru-RU"/>
        </w:rPr>
        <w:t xml:space="preserve"> </w:t>
      </w:r>
      <w:r w:rsidRPr="002C7DC6">
        <w:rPr>
          <w:rFonts w:ascii="GHEA Mariam" w:eastAsia="Times New Roman" w:hAnsi="GHEA Mariam" w:cs="Times New Roman"/>
          <w:position w:val="-1"/>
          <w:sz w:val="24"/>
          <w:szCs w:val="24"/>
          <w:lang w:val="hy-AM" w:eastAsia="ru-RU"/>
        </w:rPr>
        <w:t xml:space="preserve">դասվել </w:t>
      </w:r>
      <w:r w:rsidR="00D11F0C" w:rsidRPr="002C7DC6">
        <w:rPr>
          <w:rFonts w:ascii="GHEA Mariam" w:eastAsia="Times New Roman" w:hAnsi="GHEA Mariam" w:cs="Times New Roman"/>
          <w:position w:val="-1"/>
          <w:sz w:val="24"/>
          <w:szCs w:val="24"/>
          <w:lang w:val="hy-AM" w:eastAsia="ru-RU"/>
        </w:rPr>
        <w:t xml:space="preserve">է </w:t>
      </w:r>
      <w:r w:rsidRPr="002C7DC6">
        <w:rPr>
          <w:rFonts w:ascii="GHEA Mariam" w:eastAsia="Times New Roman" w:hAnsi="GHEA Mariam" w:cs="Times New Roman"/>
          <w:position w:val="-1"/>
          <w:sz w:val="24"/>
          <w:szCs w:val="24"/>
          <w:lang w:val="hy-AM" w:eastAsia="ru-RU"/>
        </w:rPr>
        <w:t xml:space="preserve"> </w:t>
      </w:r>
      <w:r w:rsidR="00D11F0C" w:rsidRPr="002C7DC6">
        <w:rPr>
          <w:rFonts w:ascii="GHEA Mariam" w:eastAsia="Times New Roman" w:hAnsi="GHEA Mariam" w:cs="Times New Roman"/>
          <w:position w:val="-1"/>
          <w:sz w:val="24"/>
          <w:szCs w:val="24"/>
          <w:lang w:val="hy-AM" w:eastAsia="ru-RU"/>
        </w:rPr>
        <w:t>միջին</w:t>
      </w:r>
      <w:r w:rsidRPr="002C7DC6">
        <w:rPr>
          <w:rFonts w:ascii="GHEA Mariam" w:eastAsia="Times New Roman" w:hAnsi="GHEA Mariam" w:cs="Times New Roman"/>
          <w:position w:val="-1"/>
          <w:sz w:val="24"/>
          <w:szCs w:val="24"/>
          <w:lang w:val="hy-AM" w:eastAsia="ru-RU"/>
        </w:rPr>
        <w:t xml:space="preserve"> ծանրության հանցագործությունների շարքին, սակայն </w:t>
      </w:r>
      <w:r w:rsidR="00D11F0C" w:rsidRPr="002C7DC6">
        <w:rPr>
          <w:rFonts w:ascii="GHEA Mariam" w:eastAsia="Times New Roman" w:hAnsi="GHEA Mariam" w:cs="Times New Roman"/>
          <w:position w:val="-1"/>
          <w:sz w:val="24"/>
          <w:szCs w:val="24"/>
          <w:lang w:val="hy-AM" w:eastAsia="ru-RU"/>
        </w:rPr>
        <w:t>հանցանքի նախապատրաստությունը չա</w:t>
      </w:r>
      <w:r w:rsidR="00E9302A" w:rsidRPr="002C7DC6">
        <w:rPr>
          <w:rFonts w:ascii="GHEA Mariam" w:eastAsia="Times New Roman" w:hAnsi="GHEA Mariam" w:cs="Times New Roman"/>
          <w:position w:val="-1"/>
          <w:sz w:val="24"/>
          <w:szCs w:val="24"/>
          <w:lang w:val="hy-AM" w:eastAsia="ru-RU"/>
        </w:rPr>
        <w:t>վ</w:t>
      </w:r>
      <w:r w:rsidR="00D11F0C" w:rsidRPr="002C7DC6">
        <w:rPr>
          <w:rFonts w:ascii="GHEA Mariam" w:eastAsia="Times New Roman" w:hAnsi="GHEA Mariam" w:cs="Times New Roman"/>
          <w:position w:val="-1"/>
          <w:sz w:val="24"/>
          <w:szCs w:val="24"/>
          <w:lang w:val="hy-AM" w:eastAsia="ru-RU"/>
        </w:rPr>
        <w:t xml:space="preserve">արտված հանցագործություն որակելու տեսանկյունից ՀՀ </w:t>
      </w:r>
      <w:r w:rsidR="006A0DAA" w:rsidRPr="002C7DC6">
        <w:rPr>
          <w:rFonts w:ascii="GHEA Mariam" w:eastAsia="Times New Roman" w:hAnsi="GHEA Mariam" w:cs="Times New Roman"/>
          <w:position w:val="-1"/>
          <w:sz w:val="24"/>
          <w:szCs w:val="24"/>
          <w:lang w:val="hy-AM" w:eastAsia="ru-RU"/>
        </w:rPr>
        <w:t>գործող</w:t>
      </w:r>
      <w:r w:rsidR="00D11F0C" w:rsidRPr="002C7DC6">
        <w:rPr>
          <w:rFonts w:ascii="GHEA Mariam" w:eastAsia="Times New Roman" w:hAnsi="GHEA Mariam" w:cs="Times New Roman"/>
          <w:position w:val="-1"/>
          <w:sz w:val="24"/>
          <w:szCs w:val="24"/>
          <w:lang w:val="hy-AM" w:eastAsia="ru-RU"/>
        </w:rPr>
        <w:t xml:space="preserve"> քրեական օրենսգիրքը սահմանել է ավելի խիստ մոտեցում՝ չավարտված հանցագործություն համարելով ոչ միայն ծանր և առանձնապես ծանր հանցանքների նախապատրաստությունը</w:t>
      </w:r>
      <w:r w:rsidR="00F917E9" w:rsidRPr="002C7DC6">
        <w:rPr>
          <w:rFonts w:ascii="GHEA Mariam" w:eastAsia="Times New Roman" w:hAnsi="GHEA Mariam" w:cs="Times New Roman"/>
          <w:position w:val="-1"/>
          <w:sz w:val="24"/>
          <w:szCs w:val="24"/>
          <w:lang w:val="hy-AM" w:eastAsia="ru-RU"/>
        </w:rPr>
        <w:t>,</w:t>
      </w:r>
      <w:r w:rsidR="00D11F0C" w:rsidRPr="002C7DC6">
        <w:rPr>
          <w:rFonts w:ascii="GHEA Mariam" w:eastAsia="Times New Roman" w:hAnsi="GHEA Mariam" w:cs="Times New Roman"/>
          <w:position w:val="-1"/>
          <w:sz w:val="24"/>
          <w:szCs w:val="24"/>
          <w:lang w:val="hy-AM" w:eastAsia="ru-RU"/>
        </w:rPr>
        <w:t xml:space="preserve"> </w:t>
      </w:r>
      <w:r w:rsidR="00B829ED" w:rsidRPr="002C7DC6">
        <w:rPr>
          <w:rFonts w:ascii="GHEA Mariam" w:eastAsia="Times New Roman" w:hAnsi="GHEA Mariam" w:cs="Times New Roman"/>
          <w:position w:val="-1"/>
          <w:sz w:val="24"/>
          <w:szCs w:val="24"/>
          <w:lang w:val="hy-AM" w:eastAsia="ru-RU"/>
        </w:rPr>
        <w:t>այլ</w:t>
      </w:r>
      <w:r w:rsidR="00D11F0C" w:rsidRPr="002C7DC6">
        <w:rPr>
          <w:rFonts w:ascii="GHEA Mariam" w:eastAsia="Times New Roman" w:hAnsi="GHEA Mariam" w:cs="Times New Roman"/>
          <w:position w:val="-1"/>
          <w:sz w:val="24"/>
          <w:szCs w:val="24"/>
          <w:lang w:val="hy-AM" w:eastAsia="ru-RU"/>
        </w:rPr>
        <w:t xml:space="preserve"> նաև ոչ մեծ և միջին ծանրության հանցանքներինը</w:t>
      </w:r>
      <w:r w:rsidRPr="002C7DC6">
        <w:rPr>
          <w:rFonts w:ascii="GHEA Mariam" w:eastAsia="Times New Roman" w:hAnsi="GHEA Mariam" w:cs="Times New Roman"/>
          <w:b/>
          <w:bCs/>
          <w:position w:val="-1"/>
          <w:sz w:val="24"/>
          <w:szCs w:val="24"/>
          <w:lang w:val="hy-AM" w:eastAsia="ru-RU"/>
        </w:rPr>
        <w:t>։</w:t>
      </w:r>
      <w:r w:rsidRPr="002C7DC6">
        <w:rPr>
          <w:rFonts w:ascii="GHEA Mariam" w:eastAsia="Times New Roman" w:hAnsi="GHEA Mariam" w:cs="Times New Roman"/>
          <w:position w:val="-1"/>
          <w:sz w:val="24"/>
          <w:szCs w:val="24"/>
          <w:lang w:val="hy-AM" w:eastAsia="ru-RU"/>
        </w:rPr>
        <w:t xml:space="preserve"> Վերոգրյալից հետևում է, որ գործող քրեական օրենսդրությամբ հանցանքների տեսակի փոփոխությունը քրեական պատասխանատվության ենթարկելու տեսանկյունից անձի համար որևէ բարենպաստ հետևանք չի առաջացնում, քանզի </w:t>
      </w:r>
      <w:r w:rsidR="00D11F0C" w:rsidRPr="002C7DC6">
        <w:rPr>
          <w:rFonts w:ascii="GHEA Mariam" w:eastAsia="Times New Roman" w:hAnsi="GHEA Mariam" w:cs="Times New Roman"/>
          <w:position w:val="-1"/>
          <w:sz w:val="24"/>
          <w:szCs w:val="24"/>
          <w:lang w:val="hy-AM" w:eastAsia="ru-RU"/>
        </w:rPr>
        <w:t xml:space="preserve">փաստացի </w:t>
      </w:r>
      <w:r w:rsidR="001D4343" w:rsidRPr="002C7DC6">
        <w:rPr>
          <w:rFonts w:ascii="GHEA Mariam" w:eastAsia="Times New Roman" w:hAnsi="GHEA Mariam" w:cs="Times New Roman"/>
          <w:position w:val="-1"/>
          <w:sz w:val="24"/>
          <w:szCs w:val="24"/>
          <w:lang w:val="hy-AM" w:eastAsia="ru-RU"/>
        </w:rPr>
        <w:t>արարքը պատժելի է համարվում նաև ՀՀ գործող քրեական օրենսգրքով</w:t>
      </w:r>
      <w:r w:rsidRPr="002C7DC6">
        <w:rPr>
          <w:rFonts w:ascii="GHEA Mariam" w:eastAsia="Times New Roman" w:hAnsi="GHEA Mariam" w:cs="Times New Roman"/>
          <w:position w:val="-1"/>
          <w:sz w:val="24"/>
          <w:szCs w:val="24"/>
          <w:lang w:val="hy-AM" w:eastAsia="ru-RU"/>
        </w:rPr>
        <w:t>։ Այլ խոսքով՝ նշված հանցանքների տեսակի փոփոխության հետևանքով</w:t>
      </w:r>
      <w:r w:rsidR="001D4343" w:rsidRPr="002C7DC6">
        <w:rPr>
          <w:rFonts w:ascii="GHEA Mariam" w:eastAsia="Times New Roman" w:hAnsi="GHEA Mariam" w:cs="Times New Roman"/>
          <w:position w:val="-1"/>
          <w:sz w:val="24"/>
          <w:szCs w:val="24"/>
          <w:lang w:val="hy-AM" w:eastAsia="ru-RU"/>
        </w:rPr>
        <w:t xml:space="preserve"> </w:t>
      </w:r>
      <w:r w:rsidR="00B829ED" w:rsidRPr="002C7DC6">
        <w:rPr>
          <w:rFonts w:ascii="GHEA Mariam" w:eastAsia="Times New Roman" w:hAnsi="GHEA Mariam" w:cs="Times New Roman"/>
          <w:position w:val="-1"/>
          <w:sz w:val="24"/>
          <w:szCs w:val="24"/>
          <w:lang w:val="hy-AM" w:eastAsia="ru-RU"/>
        </w:rPr>
        <w:t>արարքը</w:t>
      </w:r>
      <w:r w:rsidR="001D4343" w:rsidRPr="002C7DC6">
        <w:rPr>
          <w:rFonts w:ascii="GHEA Mariam" w:eastAsia="Times New Roman" w:hAnsi="GHEA Mariam" w:cs="Times New Roman"/>
          <w:position w:val="-1"/>
          <w:sz w:val="24"/>
          <w:szCs w:val="24"/>
          <w:lang w:val="hy-AM" w:eastAsia="ru-RU"/>
        </w:rPr>
        <w:t xml:space="preserve"> չի դադարել քրեորեն պատժելի համարվել</w:t>
      </w:r>
      <w:r w:rsidRPr="002C7DC6">
        <w:rPr>
          <w:rFonts w:ascii="GHEA Mariam" w:eastAsia="Times New Roman" w:hAnsi="GHEA Mariam" w:cs="Times New Roman"/>
          <w:position w:val="-1"/>
          <w:sz w:val="24"/>
          <w:szCs w:val="24"/>
          <w:lang w:val="hy-AM" w:eastAsia="ru-RU"/>
        </w:rPr>
        <w:t xml:space="preserve">։ </w:t>
      </w:r>
      <w:bookmarkEnd w:id="10"/>
    </w:p>
    <w:p w14:paraId="575B73A3" w14:textId="4D59105C" w:rsidR="00E05209" w:rsidRPr="002C7DC6" w:rsidRDefault="00E72209" w:rsidP="009A491B">
      <w:pPr>
        <w:shd w:val="clear" w:color="auto" w:fill="FFFFFF"/>
        <w:tabs>
          <w:tab w:val="left" w:pos="567"/>
        </w:tabs>
        <w:spacing w:after="0" w:line="360" w:lineRule="auto"/>
        <w:ind w:left="-2" w:firstLine="567"/>
        <w:jc w:val="both"/>
        <w:rPr>
          <w:rFonts w:ascii="GHEA Mariam" w:eastAsia="GHEA Mariam" w:hAnsi="GHEA Mariam" w:cs="GHEA Mariam"/>
          <w:color w:val="000000"/>
          <w:position w:val="-1"/>
          <w:sz w:val="24"/>
          <w:szCs w:val="24"/>
          <w:lang w:val="hy-AM" w:eastAsia="ru-RU"/>
        </w:rPr>
      </w:pPr>
      <w:r w:rsidRPr="002C7DC6">
        <w:rPr>
          <w:rFonts w:ascii="GHEA Mariam" w:eastAsia="Times New Roman" w:hAnsi="GHEA Mariam" w:cs="Times New Roman"/>
          <w:position w:val="-1"/>
          <w:sz w:val="24"/>
          <w:szCs w:val="24"/>
          <w:lang w:val="hy-AM" w:eastAsia="ru-RU"/>
        </w:rPr>
        <w:t>22</w:t>
      </w:r>
      <w:r w:rsidR="00E05209" w:rsidRPr="002C7DC6">
        <w:rPr>
          <w:rFonts w:ascii="Cambria Math" w:eastAsia="Times New Roman" w:hAnsi="Cambria Math" w:cs="Cambria Math"/>
          <w:position w:val="-1"/>
          <w:sz w:val="24"/>
          <w:szCs w:val="24"/>
          <w:lang w:val="hy-AM" w:eastAsia="ru-RU"/>
        </w:rPr>
        <w:t>․</w:t>
      </w:r>
      <w:r w:rsidR="00E05209" w:rsidRPr="002C7DC6">
        <w:rPr>
          <w:rFonts w:ascii="GHEA Mariam" w:eastAsia="Times New Roman" w:hAnsi="GHEA Mariam" w:cs="Times New Roman"/>
          <w:position w:val="-1"/>
          <w:sz w:val="24"/>
          <w:szCs w:val="24"/>
          <w:lang w:val="hy-AM" w:eastAsia="ru-RU"/>
        </w:rPr>
        <w:t xml:space="preserve"> </w:t>
      </w:r>
      <w:r w:rsidR="00E05209" w:rsidRPr="002C7DC6">
        <w:rPr>
          <w:rFonts w:ascii="GHEA Mariam" w:eastAsia="GHEA Mariam" w:hAnsi="GHEA Mariam" w:cs="GHEA Mariam"/>
          <w:color w:val="000000"/>
          <w:position w:val="-1"/>
          <w:sz w:val="24"/>
          <w:szCs w:val="24"/>
          <w:lang w:val="hy-AM" w:eastAsia="ru-RU"/>
        </w:rPr>
        <w:t>Սույն վարույթի նյութերի ուսումնասիրությունից երևում է, որ`</w:t>
      </w:r>
    </w:p>
    <w:p w14:paraId="6C1F2F7B" w14:textId="752341CF" w:rsidR="00E05209" w:rsidRPr="002C7DC6" w:rsidRDefault="00E05209" w:rsidP="001D4343">
      <w:pPr>
        <w:shd w:val="clear" w:color="auto" w:fill="FFFFFF"/>
        <w:tabs>
          <w:tab w:val="left" w:pos="567"/>
        </w:tabs>
        <w:spacing w:after="0" w:line="360" w:lineRule="auto"/>
        <w:ind w:left="-2" w:firstLine="567"/>
        <w:jc w:val="both"/>
        <w:rPr>
          <w:rFonts w:ascii="GHEA Mariam" w:eastAsia="GHEA Mariam" w:hAnsi="GHEA Mariam" w:cs="GHEA Mariam"/>
          <w:color w:val="000000"/>
          <w:position w:val="-1"/>
          <w:sz w:val="24"/>
          <w:szCs w:val="24"/>
          <w:highlight w:val="yellow"/>
          <w:lang w:val="hy-AM" w:eastAsia="ru-RU"/>
        </w:rPr>
      </w:pPr>
      <w:r w:rsidRPr="002C7DC6">
        <w:rPr>
          <w:rFonts w:ascii="GHEA Mariam" w:eastAsia="GHEA Mariam" w:hAnsi="GHEA Mariam" w:cs="GHEA Mariam"/>
          <w:color w:val="000000"/>
          <w:position w:val="-1"/>
          <w:sz w:val="24"/>
          <w:szCs w:val="24"/>
          <w:lang w:val="hy-AM" w:eastAsia="ru-RU"/>
        </w:rPr>
        <w:t xml:space="preserve">- Առաջին ատյանի դատարանն արձանագրել է, որ </w:t>
      </w:r>
      <w:r w:rsidR="001D4343" w:rsidRPr="002C7DC6">
        <w:rPr>
          <w:rFonts w:ascii="GHEA Mariam" w:eastAsia="GHEA Mariam" w:hAnsi="GHEA Mariam" w:cs="GHEA Mariam"/>
          <w:color w:val="000000"/>
          <w:position w:val="-1"/>
          <w:sz w:val="24"/>
          <w:szCs w:val="24"/>
          <w:lang w:val="hy-AM" w:eastAsia="ru-RU"/>
        </w:rPr>
        <w:t xml:space="preserve">ամբաստանյալներին մեղսագրվող ՀՀ գործող քրեական օրենսգրքի </w:t>
      </w:r>
      <w:r w:rsidR="00F917E9" w:rsidRPr="002C7DC6">
        <w:rPr>
          <w:rFonts w:ascii="GHEA Mariam" w:eastAsia="GHEA Mariam" w:hAnsi="GHEA Mariam" w:cs="GHEA Mariam"/>
          <w:color w:val="000000"/>
          <w:position w:val="-1"/>
          <w:sz w:val="24"/>
          <w:szCs w:val="24"/>
          <w:lang w:val="hy-AM" w:eastAsia="ru-RU"/>
        </w:rPr>
        <w:t>43-</w:t>
      </w:r>
      <w:r w:rsidR="001D4343" w:rsidRPr="002C7DC6">
        <w:rPr>
          <w:rFonts w:ascii="GHEA Mariam" w:eastAsia="GHEA Mariam" w:hAnsi="GHEA Mariam" w:cs="GHEA Mariam"/>
          <w:color w:val="000000"/>
          <w:position w:val="-1"/>
          <w:sz w:val="24"/>
          <w:szCs w:val="24"/>
          <w:lang w:val="hy-AM" w:eastAsia="ru-RU"/>
        </w:rPr>
        <w:t>436-րդ հոդվածի 1-ին մասով նախատեսված հանցանքը, նույն օրենսգրքի 17-րդ հոդվածի 3-րդ մասի համաձայն, դասվում է միջին ծանրության հանցանքների շարքին, իսկ միջին ծանրության արարքի նախապատրաստությունը արարքը կատարելու պահին գործած՝ ՀՀ նախկին քրեական օրենսգրքի 33-րդ հոդվածի 2-րդ մասի համաձայն չի համարվում չավարտված հանցագործություն։ Ուստի Առաջին ատյանի դատարան</w:t>
      </w:r>
      <w:r w:rsidR="00F917E9" w:rsidRPr="002C7DC6">
        <w:rPr>
          <w:rFonts w:ascii="GHEA Mariam" w:eastAsia="GHEA Mariam" w:hAnsi="GHEA Mariam" w:cs="GHEA Mariam"/>
          <w:color w:val="000000"/>
          <w:position w:val="-1"/>
          <w:sz w:val="24"/>
          <w:szCs w:val="24"/>
          <w:lang w:val="hy-AM" w:eastAsia="ru-RU"/>
        </w:rPr>
        <w:t>ն</w:t>
      </w:r>
      <w:r w:rsidR="001D4343" w:rsidRPr="002C7DC6">
        <w:rPr>
          <w:rFonts w:ascii="GHEA Mariam" w:eastAsia="GHEA Mariam" w:hAnsi="GHEA Mariam" w:cs="GHEA Mariam"/>
          <w:color w:val="000000"/>
          <w:position w:val="-1"/>
          <w:sz w:val="24"/>
          <w:szCs w:val="24"/>
          <w:lang w:val="hy-AM" w:eastAsia="ru-RU"/>
        </w:rPr>
        <w:t xml:space="preserve"> արձանագրել է, որ ամբաստանյալներ Ա</w:t>
      </w:r>
      <w:r w:rsidR="001D4343" w:rsidRPr="002C7DC6">
        <w:rPr>
          <w:rFonts w:ascii="Cambria Math" w:eastAsia="GHEA Mariam" w:hAnsi="Cambria Math" w:cs="Cambria Math"/>
          <w:color w:val="000000"/>
          <w:position w:val="-1"/>
          <w:sz w:val="24"/>
          <w:szCs w:val="24"/>
          <w:lang w:val="hy-AM" w:eastAsia="ru-RU"/>
        </w:rPr>
        <w:t>․</w:t>
      </w:r>
      <w:r w:rsidR="001D4343" w:rsidRPr="002C7DC6">
        <w:rPr>
          <w:rFonts w:ascii="GHEA Mariam" w:eastAsia="GHEA Mariam" w:hAnsi="GHEA Mariam" w:cs="GHEA Mariam"/>
          <w:color w:val="000000"/>
          <w:position w:val="-1"/>
          <w:sz w:val="24"/>
          <w:szCs w:val="24"/>
          <w:lang w:val="hy-AM" w:eastAsia="ru-RU"/>
        </w:rPr>
        <w:t>Ավետիսյանին և Ն</w:t>
      </w:r>
      <w:r w:rsidR="001D4343" w:rsidRPr="002C7DC6">
        <w:rPr>
          <w:rFonts w:ascii="Cambria Math" w:eastAsia="GHEA Mariam" w:hAnsi="Cambria Math" w:cs="Cambria Math"/>
          <w:color w:val="000000"/>
          <w:position w:val="-1"/>
          <w:sz w:val="24"/>
          <w:szCs w:val="24"/>
          <w:lang w:val="hy-AM" w:eastAsia="ru-RU"/>
        </w:rPr>
        <w:t>․</w:t>
      </w:r>
      <w:r w:rsidR="001D4343" w:rsidRPr="002C7DC6">
        <w:rPr>
          <w:rFonts w:ascii="GHEA Mariam" w:eastAsia="GHEA Mariam" w:hAnsi="GHEA Mariam" w:cs="GHEA Mariam"/>
          <w:color w:val="000000"/>
          <w:position w:val="-1"/>
          <w:sz w:val="24"/>
          <w:szCs w:val="24"/>
          <w:lang w:val="hy-AM" w:eastAsia="ru-RU"/>
        </w:rPr>
        <w:t>Պապյանին վերագրվող միջին ծանրության հանցանքի նախապատրաստությունը ՀՀ նախկին քրեական օրենսգրքի 33-րդ հոդվածի 2-րդ մասով նախատեսված իրավակարգավորման համաձայն</w:t>
      </w:r>
      <w:r w:rsidR="00F917E9" w:rsidRPr="002C7DC6">
        <w:rPr>
          <w:rFonts w:ascii="GHEA Mariam" w:eastAsia="GHEA Mariam" w:hAnsi="GHEA Mariam" w:cs="GHEA Mariam"/>
          <w:color w:val="000000"/>
          <w:position w:val="-1"/>
          <w:sz w:val="24"/>
          <w:szCs w:val="24"/>
          <w:lang w:val="hy-AM" w:eastAsia="ru-RU"/>
        </w:rPr>
        <w:t>՝</w:t>
      </w:r>
      <w:r w:rsidR="001D4343" w:rsidRPr="002C7DC6">
        <w:rPr>
          <w:rFonts w:ascii="GHEA Mariam" w:eastAsia="GHEA Mariam" w:hAnsi="GHEA Mariam" w:cs="GHEA Mariam"/>
          <w:color w:val="000000"/>
          <w:position w:val="-1"/>
          <w:sz w:val="24"/>
          <w:szCs w:val="24"/>
          <w:lang w:val="hy-AM" w:eastAsia="ru-RU"/>
        </w:rPr>
        <w:t xml:space="preserve"> չի համարվում չավարտված հանցագործություն, հետևաբար չի պարունակում </w:t>
      </w:r>
      <w:r w:rsidR="001D4343" w:rsidRPr="002C7DC6">
        <w:rPr>
          <w:rFonts w:ascii="GHEA Mariam" w:eastAsia="GHEA Mariam" w:hAnsi="GHEA Mariam" w:cs="GHEA Mariam"/>
          <w:color w:val="000000"/>
          <w:position w:val="-1"/>
          <w:sz w:val="24"/>
          <w:szCs w:val="24"/>
          <w:lang w:val="hy-AM" w:eastAsia="ru-RU"/>
        </w:rPr>
        <w:lastRenderedPageBreak/>
        <w:t>հանցակազմ, և այդ մասով նրանց նկատմամբ իրականացվող քրեական հետապնդումը ենթակա է դադարեցման</w:t>
      </w:r>
      <w:r w:rsidRPr="002C7DC6">
        <w:rPr>
          <w:rFonts w:ascii="GHEA Mariam" w:eastAsia="GHEA Mariam" w:hAnsi="GHEA Mariam" w:cs="GHEA Mariam"/>
          <w:color w:val="000000"/>
          <w:position w:val="-1"/>
          <w:sz w:val="24"/>
          <w:szCs w:val="24"/>
          <w:vertAlign w:val="superscript"/>
          <w:lang w:val="hy-AM" w:eastAsia="ru-RU"/>
        </w:rPr>
        <w:footnoteReference w:id="14"/>
      </w:r>
      <w:r w:rsidR="001D4343" w:rsidRPr="002C7DC6">
        <w:rPr>
          <w:rFonts w:ascii="GHEA Mariam" w:eastAsia="GHEA Mariam" w:hAnsi="GHEA Mariam" w:cs="GHEA Mariam"/>
          <w:color w:val="000000"/>
          <w:position w:val="-1"/>
          <w:sz w:val="24"/>
          <w:szCs w:val="24"/>
          <w:lang w:val="hy-AM" w:eastAsia="ru-RU"/>
        </w:rPr>
        <w:t>,</w:t>
      </w:r>
    </w:p>
    <w:p w14:paraId="036D8436" w14:textId="751D771D" w:rsidR="00E05209" w:rsidRPr="002C7DC6" w:rsidRDefault="00E05209" w:rsidP="001D4343">
      <w:pPr>
        <w:shd w:val="clear" w:color="auto" w:fill="FFFFFF"/>
        <w:tabs>
          <w:tab w:val="left" w:pos="567"/>
        </w:tabs>
        <w:spacing w:after="0" w:line="360" w:lineRule="auto"/>
        <w:ind w:left="-2" w:firstLine="567"/>
        <w:jc w:val="both"/>
        <w:rPr>
          <w:rFonts w:ascii="GHEA Mariam" w:eastAsia="GHEA Mariam" w:hAnsi="GHEA Mariam" w:cs="GHEA Mariam"/>
          <w:color w:val="000000"/>
          <w:position w:val="-1"/>
          <w:sz w:val="24"/>
          <w:szCs w:val="24"/>
          <w:lang w:val="hy-AM" w:eastAsia="ru-RU"/>
        </w:rPr>
      </w:pPr>
      <w:r w:rsidRPr="002C7DC6">
        <w:rPr>
          <w:rFonts w:ascii="GHEA Mariam" w:eastAsia="GHEA Mariam" w:hAnsi="GHEA Mariam" w:cs="GHEA Mariam"/>
          <w:color w:val="000000"/>
          <w:position w:val="-1"/>
          <w:sz w:val="24"/>
          <w:szCs w:val="24"/>
          <w:lang w:val="hy-AM" w:eastAsia="ru-RU"/>
        </w:rPr>
        <w:t>- Վերաքննիչ դատարանը, վերլուծելով ՀՀ նախկին և ներկա քրեական օրենսգրքերի վերաբերելի նորմերը,</w:t>
      </w:r>
      <w:r w:rsidRPr="002C7DC6">
        <w:rPr>
          <w:rFonts w:ascii="GHEA Mariam" w:eastAsia="Times New Roman" w:hAnsi="GHEA Mariam" w:cs="Times New Roman"/>
          <w:position w:val="-1"/>
          <w:sz w:val="24"/>
          <w:szCs w:val="24"/>
          <w:lang w:val="hy-AM" w:eastAsia="ru-RU"/>
        </w:rPr>
        <w:t xml:space="preserve"> </w:t>
      </w:r>
      <w:r w:rsidRPr="002C7DC6">
        <w:rPr>
          <w:rFonts w:ascii="GHEA Mariam" w:eastAsia="GHEA Mariam" w:hAnsi="GHEA Mariam" w:cs="GHEA Mariam"/>
          <w:color w:val="000000"/>
          <w:position w:val="-1"/>
          <w:sz w:val="24"/>
          <w:szCs w:val="24"/>
          <w:lang w:val="hy-AM" w:eastAsia="ru-RU"/>
        </w:rPr>
        <w:t xml:space="preserve">գտել է, որ </w:t>
      </w:r>
      <w:r w:rsidR="001D4343" w:rsidRPr="002C7DC6">
        <w:rPr>
          <w:rFonts w:ascii="GHEA Mariam" w:eastAsia="GHEA Mariam" w:hAnsi="GHEA Mariam" w:cs="GHEA Mariam"/>
          <w:color w:val="000000"/>
          <w:position w:val="-1"/>
          <w:sz w:val="24"/>
          <w:szCs w:val="24"/>
          <w:lang w:val="hy-AM" w:eastAsia="ru-RU"/>
        </w:rPr>
        <w:t>ՀՀ գործող քրեական օրե</w:t>
      </w:r>
      <w:r w:rsidR="009B0971" w:rsidRPr="002C7DC6">
        <w:rPr>
          <w:rFonts w:ascii="GHEA Mariam" w:eastAsia="GHEA Mariam" w:hAnsi="GHEA Mariam" w:cs="GHEA Mariam"/>
          <w:color w:val="000000"/>
          <w:position w:val="-1"/>
          <w:sz w:val="24"/>
          <w:szCs w:val="24"/>
          <w:lang w:val="hy-AM" w:eastAsia="ru-RU"/>
        </w:rPr>
        <w:t>նսգիրք</w:t>
      </w:r>
      <w:r w:rsidR="00F917E9" w:rsidRPr="002C7DC6">
        <w:rPr>
          <w:rFonts w:ascii="GHEA Mariam" w:eastAsia="GHEA Mariam" w:hAnsi="GHEA Mariam" w:cs="GHEA Mariam"/>
          <w:color w:val="000000"/>
          <w:position w:val="-1"/>
          <w:sz w:val="24"/>
          <w:szCs w:val="24"/>
          <w:lang w:val="hy-AM" w:eastAsia="ru-RU"/>
        </w:rPr>
        <w:t>ն</w:t>
      </w:r>
      <w:r w:rsidR="009B0971" w:rsidRPr="002C7DC6">
        <w:rPr>
          <w:rFonts w:ascii="GHEA Mariam" w:eastAsia="GHEA Mariam" w:hAnsi="GHEA Mariam" w:cs="GHEA Mariam"/>
          <w:color w:val="000000"/>
          <w:position w:val="-1"/>
          <w:sz w:val="24"/>
          <w:szCs w:val="24"/>
          <w:lang w:val="hy-AM" w:eastAsia="ru-RU"/>
        </w:rPr>
        <w:t xml:space="preserve"> </w:t>
      </w:r>
      <w:r w:rsidR="001D4343" w:rsidRPr="002C7DC6">
        <w:rPr>
          <w:rFonts w:ascii="GHEA Mariam" w:eastAsia="GHEA Mariam" w:hAnsi="GHEA Mariam" w:cs="GHEA Mariam"/>
          <w:color w:val="000000"/>
          <w:position w:val="-1"/>
          <w:sz w:val="24"/>
          <w:szCs w:val="24"/>
          <w:lang w:val="hy-AM" w:eastAsia="ru-RU"/>
        </w:rPr>
        <w:t>արարքի հանցավորությունը սահմանող է, այսինքն՝  հանդես է գալիս որպես անձի վիճակը վատթարացնող օրենք, հետևաբար՝ կիրառելի չէ Ա.Ավետիսյանի և Ն.Պապյանի նկատմամբ:</w:t>
      </w:r>
      <w:r w:rsidR="009B0971" w:rsidRPr="002C7DC6">
        <w:rPr>
          <w:rFonts w:ascii="GHEA Mariam" w:eastAsia="GHEA Mariam" w:hAnsi="GHEA Mariam" w:cs="GHEA Mariam"/>
          <w:color w:val="000000"/>
          <w:position w:val="-1"/>
          <w:sz w:val="24"/>
          <w:szCs w:val="24"/>
          <w:lang w:val="hy-AM" w:eastAsia="ru-RU"/>
        </w:rPr>
        <w:t xml:space="preserve"> Արդյունքում Վերաքննիչ դատարանը գտել է, որ </w:t>
      </w:r>
      <w:r w:rsidR="001D4343" w:rsidRPr="002C7DC6">
        <w:rPr>
          <w:rFonts w:ascii="GHEA Mariam" w:eastAsia="GHEA Mariam" w:hAnsi="GHEA Mariam" w:cs="GHEA Mariam"/>
          <w:color w:val="000000"/>
          <w:position w:val="-1"/>
          <w:sz w:val="24"/>
          <w:szCs w:val="24"/>
          <w:lang w:val="hy-AM" w:eastAsia="ru-RU"/>
        </w:rPr>
        <w:t xml:space="preserve"> ամբաստանյալներին քրեական պատասխանատվությունից ազատելիս առաջնորդվելով ՀՀ </w:t>
      </w:r>
      <w:r w:rsidR="009B0971" w:rsidRPr="002C7DC6">
        <w:rPr>
          <w:rFonts w:ascii="GHEA Mariam" w:eastAsia="GHEA Mariam" w:hAnsi="GHEA Mariam" w:cs="GHEA Mariam"/>
          <w:color w:val="000000"/>
          <w:position w:val="-1"/>
          <w:sz w:val="24"/>
          <w:szCs w:val="24"/>
          <w:lang w:val="hy-AM" w:eastAsia="ru-RU"/>
        </w:rPr>
        <w:t xml:space="preserve">նախկին </w:t>
      </w:r>
      <w:r w:rsidR="001D4343" w:rsidRPr="002C7DC6">
        <w:rPr>
          <w:rFonts w:ascii="GHEA Mariam" w:eastAsia="GHEA Mariam" w:hAnsi="GHEA Mariam" w:cs="GHEA Mariam"/>
          <w:color w:val="000000"/>
          <w:position w:val="-1"/>
          <w:sz w:val="24"/>
          <w:szCs w:val="24"/>
          <w:lang w:val="hy-AM" w:eastAsia="ru-RU"/>
        </w:rPr>
        <w:t xml:space="preserve">քրեական օրենսգրքի դրույթներով՝ </w:t>
      </w:r>
      <w:r w:rsidR="009B0971" w:rsidRPr="002C7DC6">
        <w:rPr>
          <w:rFonts w:ascii="GHEA Mariam" w:eastAsia="GHEA Mariam" w:hAnsi="GHEA Mariam" w:cs="GHEA Mariam"/>
          <w:color w:val="000000"/>
          <w:position w:val="-1"/>
          <w:sz w:val="24"/>
          <w:szCs w:val="24"/>
          <w:lang w:val="hy-AM" w:eastAsia="ru-RU"/>
        </w:rPr>
        <w:t>Առաջին ատյանի դ</w:t>
      </w:r>
      <w:r w:rsidR="001D4343" w:rsidRPr="002C7DC6">
        <w:rPr>
          <w:rFonts w:ascii="GHEA Mariam" w:eastAsia="GHEA Mariam" w:hAnsi="GHEA Mariam" w:cs="GHEA Mariam"/>
          <w:color w:val="000000"/>
          <w:position w:val="-1"/>
          <w:sz w:val="24"/>
          <w:szCs w:val="24"/>
          <w:lang w:val="hy-AM" w:eastAsia="ru-RU"/>
        </w:rPr>
        <w:t>ատարանը գործել է իրավաչափ</w:t>
      </w:r>
      <w:r w:rsidR="00F917E9" w:rsidRPr="002C7DC6">
        <w:rPr>
          <w:rFonts w:ascii="GHEA Mariam" w:eastAsia="GHEA Mariam" w:hAnsi="GHEA Mariam" w:cs="GHEA Mariam"/>
          <w:color w:val="000000"/>
          <w:position w:val="-1"/>
          <w:sz w:val="24"/>
          <w:szCs w:val="24"/>
          <w:vertAlign w:val="superscript"/>
          <w:lang w:val="hy-AM" w:eastAsia="ru-RU"/>
        </w:rPr>
        <w:footnoteReference w:id="15"/>
      </w:r>
      <w:r w:rsidR="001D4343" w:rsidRPr="002C7DC6">
        <w:rPr>
          <w:rFonts w:ascii="GHEA Mariam" w:eastAsia="GHEA Mariam" w:hAnsi="GHEA Mariam" w:cs="GHEA Mariam"/>
          <w:color w:val="000000"/>
          <w:position w:val="-1"/>
          <w:sz w:val="24"/>
          <w:szCs w:val="24"/>
          <w:lang w:val="hy-AM" w:eastAsia="ru-RU"/>
        </w:rPr>
        <w:t>:</w:t>
      </w:r>
    </w:p>
    <w:p w14:paraId="1B75CF48" w14:textId="7F6D3652" w:rsidR="00E05209" w:rsidRPr="002C7DC6" w:rsidRDefault="00E72209" w:rsidP="009A491B">
      <w:pPr>
        <w:spacing w:after="0" w:line="360" w:lineRule="auto"/>
        <w:ind w:firstLine="567"/>
        <w:jc w:val="both"/>
        <w:rPr>
          <w:rFonts w:ascii="GHEA Mariam" w:eastAsia="Calibri" w:hAnsi="GHEA Mariam" w:cs="Times New Roman"/>
          <w:sz w:val="24"/>
          <w:szCs w:val="24"/>
          <w:lang w:val="hy-AM"/>
        </w:rPr>
      </w:pPr>
      <w:r w:rsidRPr="002C7DC6">
        <w:rPr>
          <w:rFonts w:ascii="GHEA Mariam" w:eastAsia="GHEA Mariam" w:hAnsi="GHEA Mariam" w:cs="GHEA Mariam"/>
          <w:sz w:val="24"/>
          <w:szCs w:val="24"/>
          <w:lang w:val="hy-AM"/>
        </w:rPr>
        <w:t>23</w:t>
      </w:r>
      <w:r w:rsidR="00E05209" w:rsidRPr="002C7DC6">
        <w:rPr>
          <w:rFonts w:ascii="GHEA Mariam" w:eastAsia="GHEA Mariam" w:hAnsi="GHEA Mariam" w:cs="GHEA Mariam"/>
          <w:sz w:val="24"/>
          <w:szCs w:val="24"/>
          <w:lang w:val="hy-AM"/>
        </w:rPr>
        <w:t xml:space="preserve">. Նախորդ կետում մեջբերված փաստական հանգամանքները գնահատելով սույն որոշման </w:t>
      </w:r>
      <w:r w:rsidRPr="002C7DC6">
        <w:rPr>
          <w:rFonts w:ascii="GHEA Mariam" w:eastAsia="GHEA Mariam" w:hAnsi="GHEA Mariam" w:cs="GHEA Mariam"/>
          <w:sz w:val="24"/>
          <w:szCs w:val="24"/>
          <w:lang w:val="hy-AM"/>
        </w:rPr>
        <w:t>19</w:t>
      </w:r>
      <w:r w:rsidR="00E05209" w:rsidRPr="002C7DC6">
        <w:rPr>
          <w:rFonts w:ascii="GHEA Mariam" w:eastAsia="GHEA Mariam" w:hAnsi="GHEA Mariam" w:cs="GHEA Mariam"/>
          <w:sz w:val="24"/>
          <w:szCs w:val="24"/>
          <w:lang w:val="hy-AM"/>
        </w:rPr>
        <w:t>-</w:t>
      </w:r>
      <w:r w:rsidRPr="002C7DC6">
        <w:rPr>
          <w:rFonts w:ascii="GHEA Mariam" w:eastAsia="GHEA Mariam" w:hAnsi="GHEA Mariam" w:cs="GHEA Mariam"/>
          <w:sz w:val="24"/>
          <w:szCs w:val="24"/>
          <w:lang w:val="hy-AM"/>
        </w:rPr>
        <w:t>21</w:t>
      </w:r>
      <w:r w:rsidR="00E05209" w:rsidRPr="002C7DC6">
        <w:rPr>
          <w:rFonts w:ascii="GHEA Mariam" w:eastAsia="GHEA Mariam" w:hAnsi="GHEA Mariam" w:cs="GHEA Mariam"/>
          <w:sz w:val="24"/>
          <w:szCs w:val="24"/>
          <w:lang w:val="hy-AM"/>
        </w:rPr>
        <w:t xml:space="preserve">-րդ կետերում վկայակոչված իրավադրույթների և արտահայտված իրավական դիրքորոշումների լույսի ներքո՝ Վճռաբեկ դատարանն արձանագրում է, որ </w:t>
      </w:r>
      <w:r w:rsidR="00B829ED" w:rsidRPr="002C7DC6">
        <w:rPr>
          <w:rFonts w:ascii="GHEA Mariam" w:eastAsia="Calibri" w:hAnsi="GHEA Mariam" w:cs="Times New Roman"/>
          <w:sz w:val="24"/>
          <w:szCs w:val="24"/>
          <w:lang w:val="hy-AM"/>
        </w:rPr>
        <w:t>ամբաստանյալներ</w:t>
      </w:r>
      <w:r w:rsidRPr="002C7DC6">
        <w:rPr>
          <w:rFonts w:ascii="GHEA Mariam" w:eastAsia="Calibri" w:hAnsi="GHEA Mariam" w:cs="Times New Roman"/>
          <w:sz w:val="24"/>
          <w:szCs w:val="24"/>
          <w:lang w:val="hy-AM"/>
        </w:rPr>
        <w:t xml:space="preserve"> </w:t>
      </w:r>
      <w:r w:rsidR="00E05209" w:rsidRPr="002C7DC6">
        <w:rPr>
          <w:rFonts w:ascii="GHEA Mariam" w:eastAsia="Calibri" w:hAnsi="GHEA Mariam" w:cs="Times New Roman"/>
          <w:sz w:val="24"/>
          <w:szCs w:val="24"/>
          <w:lang w:val="hy-AM"/>
        </w:rPr>
        <w:t xml:space="preserve"> </w:t>
      </w:r>
      <w:r w:rsidRPr="002C7DC6">
        <w:rPr>
          <w:rFonts w:ascii="GHEA Mariam" w:eastAsia="Calibri" w:hAnsi="GHEA Mariam" w:cs="Times New Roman"/>
          <w:sz w:val="24"/>
          <w:szCs w:val="24"/>
          <w:lang w:val="hy-AM"/>
        </w:rPr>
        <w:t>Ա</w:t>
      </w:r>
      <w:r w:rsidR="00E05209" w:rsidRPr="002C7DC6">
        <w:rPr>
          <w:rFonts w:ascii="Cambria Math" w:eastAsia="Calibri" w:hAnsi="Cambria Math" w:cs="Cambria Math"/>
          <w:sz w:val="24"/>
          <w:szCs w:val="24"/>
          <w:lang w:val="hy-AM"/>
        </w:rPr>
        <w:t>․</w:t>
      </w:r>
      <w:r w:rsidRPr="002C7DC6">
        <w:rPr>
          <w:rFonts w:ascii="GHEA Mariam" w:eastAsia="Calibri" w:hAnsi="GHEA Mariam" w:cs="Cambria Math"/>
          <w:sz w:val="24"/>
          <w:szCs w:val="24"/>
          <w:lang w:val="hy-AM"/>
        </w:rPr>
        <w:t>Ավետիս</w:t>
      </w:r>
      <w:r w:rsidR="00E05209" w:rsidRPr="002C7DC6">
        <w:rPr>
          <w:rFonts w:ascii="GHEA Mariam" w:eastAsia="Calibri" w:hAnsi="GHEA Mariam" w:cs="Times New Roman"/>
          <w:sz w:val="24"/>
          <w:szCs w:val="24"/>
          <w:lang w:val="hy-AM"/>
        </w:rPr>
        <w:t xml:space="preserve">յանին </w:t>
      </w:r>
      <w:r w:rsidRPr="002C7DC6">
        <w:rPr>
          <w:rFonts w:ascii="GHEA Mariam" w:eastAsia="Calibri" w:hAnsi="GHEA Mariam" w:cs="Times New Roman"/>
          <w:sz w:val="24"/>
          <w:szCs w:val="24"/>
          <w:lang w:val="hy-AM"/>
        </w:rPr>
        <w:t>և Ն</w:t>
      </w:r>
      <w:r w:rsidRPr="002C7DC6">
        <w:rPr>
          <w:rFonts w:ascii="Cambria Math" w:eastAsia="Calibri" w:hAnsi="Cambria Math" w:cs="Cambria Math"/>
          <w:sz w:val="24"/>
          <w:szCs w:val="24"/>
          <w:lang w:val="hy-AM"/>
        </w:rPr>
        <w:t>․</w:t>
      </w:r>
      <w:r w:rsidRPr="002C7DC6">
        <w:rPr>
          <w:rFonts w:ascii="GHEA Mariam" w:eastAsia="Calibri" w:hAnsi="GHEA Mariam" w:cs="Times New Roman"/>
          <w:sz w:val="24"/>
          <w:szCs w:val="24"/>
          <w:lang w:val="hy-AM"/>
        </w:rPr>
        <w:t xml:space="preserve">Պապյանին </w:t>
      </w:r>
      <w:r w:rsidR="00E05209" w:rsidRPr="002C7DC6">
        <w:rPr>
          <w:rFonts w:ascii="GHEA Mariam" w:eastAsia="Calibri" w:hAnsi="GHEA Mariam" w:cs="Times New Roman"/>
          <w:sz w:val="24"/>
          <w:szCs w:val="24"/>
          <w:lang w:val="hy-AM"/>
        </w:rPr>
        <w:t xml:space="preserve">մեղսագրվող </w:t>
      </w:r>
      <w:r w:rsidRPr="002C7DC6">
        <w:rPr>
          <w:rFonts w:ascii="GHEA Mariam" w:eastAsia="Calibri" w:hAnsi="GHEA Mariam" w:cs="Times New Roman"/>
          <w:sz w:val="24"/>
          <w:szCs w:val="24"/>
          <w:lang w:val="hy-AM"/>
        </w:rPr>
        <w:t xml:space="preserve">ՀՀ նախկին քրեական օրենսգրքի </w:t>
      </w:r>
      <w:r w:rsidR="00F917E9" w:rsidRPr="002C7DC6">
        <w:rPr>
          <w:rFonts w:ascii="GHEA Mariam" w:eastAsia="Calibri" w:hAnsi="GHEA Mariam" w:cs="Times New Roman"/>
          <w:sz w:val="24"/>
          <w:szCs w:val="24"/>
          <w:lang w:val="hy-AM"/>
        </w:rPr>
        <w:t>35-</w:t>
      </w:r>
      <w:r w:rsidRPr="002C7DC6">
        <w:rPr>
          <w:rFonts w:ascii="GHEA Mariam" w:eastAsia="Calibri" w:hAnsi="GHEA Mariam" w:cs="Times New Roman"/>
          <w:sz w:val="24"/>
          <w:szCs w:val="24"/>
          <w:lang w:val="hy-AM"/>
        </w:rPr>
        <w:t xml:space="preserve">312-րդ հոդվածի 3-րդ մասի 1-ին կետով </w:t>
      </w:r>
      <w:r w:rsidR="00E05209" w:rsidRPr="002C7DC6">
        <w:rPr>
          <w:rFonts w:ascii="GHEA Mariam" w:eastAsia="Calibri" w:hAnsi="GHEA Mariam" w:cs="Times New Roman"/>
          <w:sz w:val="24"/>
          <w:szCs w:val="24"/>
          <w:lang w:val="hy-AM"/>
        </w:rPr>
        <w:t xml:space="preserve">նախատեսված հանցանքները թեև </w:t>
      </w:r>
      <w:r w:rsidRPr="002C7DC6">
        <w:rPr>
          <w:rFonts w:ascii="GHEA Mariam" w:eastAsia="Calibri" w:hAnsi="GHEA Mariam" w:cs="Times New Roman"/>
          <w:sz w:val="24"/>
          <w:szCs w:val="24"/>
          <w:lang w:val="hy-AM"/>
        </w:rPr>
        <w:t xml:space="preserve">ՀՀ գործող քրեական օրենսգրքին համապատասխանեցնելու արդյունքում </w:t>
      </w:r>
      <w:r w:rsidR="00E05209" w:rsidRPr="002C7DC6">
        <w:rPr>
          <w:rFonts w:ascii="GHEA Mariam" w:eastAsia="Calibri" w:hAnsi="GHEA Mariam" w:cs="Times New Roman"/>
          <w:sz w:val="24"/>
          <w:szCs w:val="24"/>
          <w:lang w:val="hy-AM"/>
        </w:rPr>
        <w:t xml:space="preserve">դասվում են </w:t>
      </w:r>
      <w:r w:rsidRPr="002C7DC6">
        <w:rPr>
          <w:rFonts w:ascii="GHEA Mariam" w:eastAsia="Calibri" w:hAnsi="GHEA Mariam" w:cs="Times New Roman"/>
          <w:sz w:val="24"/>
          <w:szCs w:val="24"/>
          <w:lang w:val="hy-AM"/>
        </w:rPr>
        <w:t>միջին</w:t>
      </w:r>
      <w:r w:rsidR="00E05209" w:rsidRPr="002C7DC6">
        <w:rPr>
          <w:rFonts w:ascii="GHEA Mariam" w:eastAsia="Calibri" w:hAnsi="GHEA Mariam" w:cs="Times New Roman"/>
          <w:sz w:val="24"/>
          <w:szCs w:val="24"/>
          <w:lang w:val="hy-AM"/>
        </w:rPr>
        <w:t xml:space="preserve"> ծանրության հանցագործությունների շարքին, սակայն նույն օրենսգրքի՝ </w:t>
      </w:r>
      <w:r w:rsidRPr="002C7DC6">
        <w:rPr>
          <w:rFonts w:ascii="GHEA Mariam" w:eastAsia="Calibri" w:hAnsi="GHEA Mariam" w:cs="Times New Roman"/>
          <w:sz w:val="24"/>
          <w:szCs w:val="24"/>
          <w:lang w:val="hy-AM"/>
        </w:rPr>
        <w:t xml:space="preserve">չավարտված հանցագործություններին </w:t>
      </w:r>
      <w:r w:rsidR="00E05209" w:rsidRPr="002C7DC6">
        <w:rPr>
          <w:rFonts w:ascii="GHEA Mariam" w:eastAsia="Calibri" w:hAnsi="GHEA Mariam" w:cs="Times New Roman"/>
          <w:sz w:val="24"/>
          <w:szCs w:val="24"/>
          <w:lang w:val="hy-AM"/>
        </w:rPr>
        <w:t>վերաբերող իրավանորմերի համակարգային վերլուծությունը ցույց է տալիս, որ հիշյալ օրենսդրական դրույթների փոփոխությունները</w:t>
      </w:r>
      <w:r w:rsidR="00E05209" w:rsidRPr="002C7DC6">
        <w:rPr>
          <w:rFonts w:ascii="GHEA Mariam" w:eastAsia="GHEA Mariam" w:hAnsi="GHEA Mariam" w:cs="GHEA Mariam"/>
          <w:color w:val="000000"/>
          <w:sz w:val="24"/>
          <w:szCs w:val="24"/>
          <w:lang w:val="hy-AM"/>
        </w:rPr>
        <w:t xml:space="preserve"> </w:t>
      </w:r>
      <w:r w:rsidRPr="002C7DC6">
        <w:rPr>
          <w:rFonts w:ascii="GHEA Mariam" w:eastAsia="GHEA Mariam" w:hAnsi="GHEA Mariam" w:cs="GHEA Mariam"/>
          <w:color w:val="000000"/>
          <w:sz w:val="24"/>
          <w:szCs w:val="24"/>
          <w:lang w:val="hy-AM"/>
        </w:rPr>
        <w:t>ամբաստանյալների</w:t>
      </w:r>
      <w:r w:rsidR="00E05209" w:rsidRPr="002C7DC6">
        <w:rPr>
          <w:rFonts w:ascii="GHEA Mariam" w:eastAsia="Calibri" w:hAnsi="GHEA Mariam" w:cs="Times New Roman"/>
          <w:sz w:val="24"/>
          <w:szCs w:val="24"/>
          <w:lang w:val="hy-AM"/>
        </w:rPr>
        <w:t xml:space="preserve"> համար բարենպաստ հետևանքներ չեն առաջացնում, քանզի </w:t>
      </w:r>
      <w:r w:rsidRPr="002C7DC6">
        <w:rPr>
          <w:rFonts w:ascii="GHEA Mariam" w:eastAsia="Calibri" w:hAnsi="GHEA Mariam" w:cs="Times New Roman"/>
          <w:sz w:val="24"/>
          <w:szCs w:val="24"/>
          <w:lang w:val="hy-AM"/>
        </w:rPr>
        <w:t>ՀՀ գործող քրեական օրենսգիրքը</w:t>
      </w:r>
      <w:r w:rsidR="004B4E71" w:rsidRPr="002C7DC6">
        <w:rPr>
          <w:rFonts w:ascii="GHEA Mariam" w:eastAsia="Calibri" w:hAnsi="GHEA Mariam" w:cs="Times New Roman"/>
          <w:sz w:val="24"/>
          <w:szCs w:val="24"/>
          <w:lang w:val="hy-AM"/>
        </w:rPr>
        <w:t xml:space="preserve">՝ ի տարբերություն ՀՀ նախկին քրեական օրենսգրքի, </w:t>
      </w:r>
      <w:r w:rsidRPr="002C7DC6">
        <w:rPr>
          <w:rFonts w:ascii="GHEA Mariam" w:eastAsia="Calibri" w:hAnsi="GHEA Mariam" w:cs="Times New Roman"/>
          <w:sz w:val="24"/>
          <w:szCs w:val="24"/>
          <w:lang w:val="hy-AM"/>
        </w:rPr>
        <w:t xml:space="preserve"> հանցանքի նախապատրաստության </w:t>
      </w:r>
      <w:r w:rsidR="004B4E71" w:rsidRPr="002C7DC6">
        <w:rPr>
          <w:rFonts w:ascii="GHEA Mariam" w:eastAsia="Calibri" w:hAnsi="GHEA Mariam" w:cs="Times New Roman"/>
          <w:sz w:val="24"/>
          <w:szCs w:val="24"/>
          <w:lang w:val="hy-AM"/>
        </w:rPr>
        <w:t>չավարտված հանց</w:t>
      </w:r>
      <w:r w:rsidR="00E9302A" w:rsidRPr="002C7DC6">
        <w:rPr>
          <w:rFonts w:ascii="GHEA Mariam" w:eastAsia="Calibri" w:hAnsi="GHEA Mariam" w:cs="Times New Roman"/>
          <w:sz w:val="24"/>
          <w:szCs w:val="24"/>
          <w:lang w:val="hy-AM"/>
        </w:rPr>
        <w:t>ա</w:t>
      </w:r>
      <w:r w:rsidR="004B4E71" w:rsidRPr="002C7DC6">
        <w:rPr>
          <w:rFonts w:ascii="GHEA Mariam" w:eastAsia="Calibri" w:hAnsi="GHEA Mariam" w:cs="Times New Roman"/>
          <w:sz w:val="24"/>
          <w:szCs w:val="24"/>
          <w:lang w:val="hy-AM"/>
        </w:rPr>
        <w:t>գործություն հանդիսանալը չի կապում հանցանքի ծանրության հետ</w:t>
      </w:r>
      <w:r w:rsidR="00E05209" w:rsidRPr="002C7DC6">
        <w:rPr>
          <w:rFonts w:ascii="GHEA Mariam" w:eastAsia="Calibri" w:hAnsi="GHEA Mariam" w:cs="Times New Roman"/>
          <w:sz w:val="24"/>
          <w:szCs w:val="24"/>
          <w:lang w:val="hy-AM"/>
        </w:rPr>
        <w:t>։</w:t>
      </w:r>
    </w:p>
    <w:p w14:paraId="119DB176" w14:textId="6E283C1A" w:rsidR="00E05209" w:rsidRPr="002C7DC6" w:rsidRDefault="00E05209" w:rsidP="009A491B">
      <w:pPr>
        <w:spacing w:after="0" w:line="360" w:lineRule="auto"/>
        <w:ind w:firstLine="567"/>
        <w:jc w:val="both"/>
        <w:rPr>
          <w:rFonts w:ascii="GHEA Mariam" w:eastAsia="Calibri" w:hAnsi="GHEA Mariam" w:cs="Calibri"/>
          <w:sz w:val="24"/>
          <w:szCs w:val="24"/>
          <w:lang w:val="hy-AM"/>
        </w:rPr>
      </w:pPr>
      <w:r w:rsidRPr="002C7DC6">
        <w:rPr>
          <w:rFonts w:ascii="GHEA Mariam" w:eastAsia="GHEA Mariam" w:hAnsi="GHEA Mariam" w:cs="GHEA Mariam"/>
          <w:color w:val="000000"/>
          <w:sz w:val="24"/>
          <w:szCs w:val="24"/>
          <w:lang w:val="hy-AM"/>
        </w:rPr>
        <w:t xml:space="preserve">Մինչդեռ, ստորադաս դատարանների </w:t>
      </w:r>
      <w:r w:rsidRPr="002C7DC6">
        <w:rPr>
          <w:rFonts w:ascii="GHEA Mariam" w:eastAsia="Calibri" w:hAnsi="GHEA Mariam" w:cs="Times New Roman"/>
          <w:sz w:val="24"/>
          <w:szCs w:val="24"/>
          <w:lang w:val="hy-AM"/>
        </w:rPr>
        <w:t xml:space="preserve">մոտեցումը ոչ իրավաչափորեն հանգեցրել է նրան, որ վերագրվող ենթադրյալ արարքները </w:t>
      </w:r>
      <w:r w:rsidR="004B4E71" w:rsidRPr="002C7DC6">
        <w:rPr>
          <w:rFonts w:ascii="GHEA Mariam" w:eastAsia="Calibri" w:hAnsi="GHEA Mariam" w:cs="Times New Roman"/>
          <w:sz w:val="24"/>
          <w:szCs w:val="24"/>
          <w:lang w:val="hy-AM"/>
        </w:rPr>
        <w:t>ՀՀ գործող օրենսգրքով քրեորեն պատժելի համարվելու պայմաններում ամբաստանյալներ Ա</w:t>
      </w:r>
      <w:r w:rsidR="004B4E71" w:rsidRPr="002C7DC6">
        <w:rPr>
          <w:rFonts w:ascii="Cambria Math" w:eastAsia="Calibri" w:hAnsi="Cambria Math" w:cs="Cambria Math"/>
          <w:sz w:val="24"/>
          <w:szCs w:val="24"/>
          <w:lang w:val="hy-AM"/>
        </w:rPr>
        <w:t>․</w:t>
      </w:r>
      <w:r w:rsidR="004B4E71" w:rsidRPr="002C7DC6">
        <w:rPr>
          <w:rFonts w:ascii="GHEA Mariam" w:eastAsia="Calibri" w:hAnsi="GHEA Mariam" w:cs="Times New Roman"/>
          <w:sz w:val="24"/>
          <w:szCs w:val="24"/>
          <w:lang w:val="hy-AM"/>
        </w:rPr>
        <w:t xml:space="preserve">Ավետիսյանը և </w:t>
      </w:r>
      <w:r w:rsidR="004B4E71" w:rsidRPr="002C7DC6">
        <w:rPr>
          <w:rFonts w:ascii="GHEA Mariam" w:eastAsia="Calibri" w:hAnsi="GHEA Mariam" w:cs="Times New Roman"/>
          <w:sz w:val="24"/>
          <w:szCs w:val="24"/>
          <w:lang w:val="hy-AM"/>
        </w:rPr>
        <w:lastRenderedPageBreak/>
        <w:t>Ն</w:t>
      </w:r>
      <w:r w:rsidR="004B4E71" w:rsidRPr="002C7DC6">
        <w:rPr>
          <w:rFonts w:ascii="Cambria Math" w:eastAsia="Calibri" w:hAnsi="Cambria Math" w:cs="Cambria Math"/>
          <w:sz w:val="24"/>
          <w:szCs w:val="24"/>
          <w:lang w:val="hy-AM"/>
        </w:rPr>
        <w:t>․</w:t>
      </w:r>
      <w:r w:rsidR="004B4E71" w:rsidRPr="002C7DC6">
        <w:rPr>
          <w:rFonts w:ascii="GHEA Mariam" w:eastAsia="Calibri" w:hAnsi="GHEA Mariam" w:cs="Times New Roman"/>
          <w:sz w:val="24"/>
          <w:szCs w:val="24"/>
          <w:lang w:val="hy-AM"/>
        </w:rPr>
        <w:t>Պապյանը</w:t>
      </w:r>
      <w:r w:rsidRPr="002C7DC6">
        <w:rPr>
          <w:rFonts w:ascii="GHEA Mariam" w:eastAsia="Calibri" w:hAnsi="GHEA Mariam" w:cs="Times New Roman"/>
          <w:sz w:val="24"/>
          <w:szCs w:val="24"/>
          <w:lang w:val="hy-AM"/>
        </w:rPr>
        <w:t xml:space="preserve"> </w:t>
      </w:r>
      <w:r w:rsidRPr="002C7DC6">
        <w:rPr>
          <w:rFonts w:ascii="GHEA Mariam" w:eastAsia="GHEA Mariam" w:hAnsi="GHEA Mariam" w:cs="GHEA Mariam"/>
          <w:color w:val="000000"/>
          <w:sz w:val="24"/>
          <w:szCs w:val="24"/>
          <w:lang w:val="hy-AM"/>
        </w:rPr>
        <w:t xml:space="preserve">ազատվել </w:t>
      </w:r>
      <w:r w:rsidR="004B4E71" w:rsidRPr="002C7DC6">
        <w:rPr>
          <w:rFonts w:ascii="GHEA Mariam" w:eastAsia="GHEA Mariam" w:hAnsi="GHEA Mariam" w:cs="GHEA Mariam"/>
          <w:color w:val="000000"/>
          <w:sz w:val="24"/>
          <w:szCs w:val="24"/>
          <w:lang w:val="hy-AM"/>
        </w:rPr>
        <w:t>են</w:t>
      </w:r>
      <w:r w:rsidRPr="002C7DC6">
        <w:rPr>
          <w:rFonts w:ascii="GHEA Mariam" w:eastAsia="GHEA Mariam" w:hAnsi="GHEA Mariam" w:cs="GHEA Mariam"/>
          <w:color w:val="000000"/>
          <w:sz w:val="24"/>
          <w:szCs w:val="24"/>
          <w:lang w:val="hy-AM"/>
        </w:rPr>
        <w:t xml:space="preserve"> քրեական պատասխանատվությունից, այն դեպքում, երբ, և</w:t>
      </w:r>
      <w:r w:rsidRPr="002C7DC6">
        <w:rPr>
          <w:rFonts w:ascii="GHEA Mariam" w:eastAsia="Calibri" w:hAnsi="GHEA Mariam" w:cs="Times New Roman"/>
          <w:sz w:val="24"/>
          <w:szCs w:val="24"/>
          <w:lang w:val="hy-AM"/>
        </w:rPr>
        <w:t>՛ վերագրվող ենթադրյալ ա</w:t>
      </w:r>
      <w:r w:rsidRPr="002C7DC6">
        <w:rPr>
          <w:rFonts w:ascii="GHEA Mariam" w:eastAsia="GHEA Mariam" w:hAnsi="GHEA Mariam" w:cs="GHEA Mariam"/>
          <w:color w:val="000000"/>
          <w:sz w:val="24"/>
          <w:szCs w:val="24"/>
          <w:lang w:val="hy-AM"/>
        </w:rPr>
        <w:t>րարքների կատարման ժամանակ, և</w:t>
      </w:r>
      <w:r w:rsidRPr="002C7DC6">
        <w:rPr>
          <w:rFonts w:ascii="GHEA Mariam" w:eastAsia="Calibri" w:hAnsi="GHEA Mariam" w:cs="Times New Roman"/>
          <w:sz w:val="24"/>
          <w:szCs w:val="24"/>
          <w:lang w:val="hy-AM"/>
        </w:rPr>
        <w:t>՛</w:t>
      </w:r>
      <w:r w:rsidRPr="002C7DC6">
        <w:rPr>
          <w:rFonts w:ascii="GHEA Mariam" w:eastAsia="GHEA Mariam" w:hAnsi="GHEA Mariam" w:cs="GHEA Mariam"/>
          <w:color w:val="000000"/>
          <w:sz w:val="24"/>
          <w:szCs w:val="24"/>
          <w:lang w:val="hy-AM"/>
        </w:rPr>
        <w:t xml:space="preserve"> գործող քրեական օրենքի համաձայն՝ </w:t>
      </w:r>
      <w:r w:rsidR="004B4E71" w:rsidRPr="002C7DC6">
        <w:rPr>
          <w:rFonts w:ascii="GHEA Mariam" w:eastAsia="GHEA Mariam" w:hAnsi="GHEA Mariam" w:cs="GHEA Mariam"/>
          <w:color w:val="000000"/>
          <w:sz w:val="24"/>
          <w:szCs w:val="24"/>
          <w:lang w:val="hy-AM"/>
        </w:rPr>
        <w:t>մեղսագրող արարքը համարվում է քրեորեն պատժելի</w:t>
      </w:r>
      <w:r w:rsidRPr="002C7DC6">
        <w:rPr>
          <w:rFonts w:ascii="GHEA Mariam" w:eastAsia="GHEA Mariam" w:hAnsi="GHEA Mariam" w:cs="GHEA Mariam"/>
          <w:color w:val="000000"/>
          <w:sz w:val="24"/>
          <w:szCs w:val="24"/>
          <w:lang w:val="hy-AM"/>
        </w:rPr>
        <w:t>։</w:t>
      </w:r>
      <w:r w:rsidRPr="002C7DC6">
        <w:rPr>
          <w:rFonts w:ascii="GHEA Mariam" w:eastAsia="Calibri" w:hAnsi="GHEA Mariam" w:cs="Calibri"/>
          <w:sz w:val="24"/>
          <w:szCs w:val="24"/>
          <w:lang w:val="hy-AM"/>
        </w:rPr>
        <w:t xml:space="preserve"> </w:t>
      </w:r>
    </w:p>
    <w:p w14:paraId="64523E91" w14:textId="3AB4A64C" w:rsidR="004B4E71" w:rsidRPr="002C7DC6" w:rsidRDefault="004B4E71" w:rsidP="004B4E71">
      <w:pPr>
        <w:spacing w:after="0" w:line="360" w:lineRule="auto"/>
        <w:ind w:firstLine="567"/>
        <w:jc w:val="both"/>
        <w:rPr>
          <w:rFonts w:ascii="GHEA Mariam" w:hAnsi="GHEA Mariam"/>
          <w:sz w:val="24"/>
          <w:szCs w:val="24"/>
          <w:shd w:val="clear" w:color="auto" w:fill="FFFFFF"/>
          <w:lang w:val="hy-AM"/>
        </w:rPr>
      </w:pPr>
      <w:r w:rsidRPr="002C7DC6">
        <w:rPr>
          <w:rFonts w:ascii="GHEA Mariam" w:eastAsia="Calibri" w:hAnsi="GHEA Mariam" w:cs="Calibri"/>
          <w:sz w:val="24"/>
          <w:szCs w:val="24"/>
          <w:lang w:val="hy-AM"/>
        </w:rPr>
        <w:t>24</w:t>
      </w:r>
      <w:r w:rsidRPr="002C7DC6">
        <w:rPr>
          <w:rFonts w:ascii="Cambria Math" w:eastAsia="Calibri" w:hAnsi="Cambria Math" w:cs="Cambria Math"/>
          <w:sz w:val="24"/>
          <w:szCs w:val="24"/>
          <w:lang w:val="hy-AM"/>
        </w:rPr>
        <w:t>․</w:t>
      </w:r>
      <w:r w:rsidRPr="002C7DC6">
        <w:rPr>
          <w:rFonts w:ascii="GHEA Mariam" w:hAnsi="GHEA Mariam"/>
          <w:sz w:val="24"/>
          <w:szCs w:val="24"/>
          <w:shd w:val="clear" w:color="auto" w:fill="FFFFFF"/>
          <w:lang w:val="hy-AM"/>
        </w:rPr>
        <w:t xml:space="preserve"> Ինչ վերաբերում է </w:t>
      </w:r>
      <w:r w:rsidRPr="002C7DC6">
        <w:rPr>
          <w:rFonts w:ascii="GHEA Mariam" w:hAnsi="GHEA Mariam"/>
          <w:noProof/>
          <w:sz w:val="24"/>
          <w:szCs w:val="24"/>
          <w:lang w:val="hy-AM"/>
        </w:rPr>
        <w:t xml:space="preserve">Վերաքննիչ դատարանի կողմից </w:t>
      </w:r>
      <w:r w:rsidRPr="002C7DC6">
        <w:rPr>
          <w:rFonts w:ascii="GHEA Mariam" w:hAnsi="GHEA Mariam"/>
          <w:i/>
          <w:iCs/>
          <w:sz w:val="24"/>
          <w:szCs w:val="24"/>
          <w:shd w:val="clear" w:color="auto" w:fill="FFFFFF"/>
          <w:lang w:val="hy-AM"/>
        </w:rPr>
        <w:t>Միշա Մուրադյանի</w:t>
      </w:r>
      <w:r w:rsidRPr="002C7DC6">
        <w:rPr>
          <w:rFonts w:ascii="GHEA Mariam" w:hAnsi="GHEA Mariam"/>
          <w:sz w:val="24"/>
          <w:szCs w:val="24"/>
          <w:shd w:val="clear" w:color="auto" w:fill="FFFFFF"/>
          <w:lang w:val="hy-AM"/>
        </w:rPr>
        <w:t xml:space="preserve"> գործով արձանագրված իրավական դիրքորոշումները վկայակոչելուն, ապա Վճռաբեկ դատարանն այն հիմնավոր չի համարում, քանի որ, ինչպես նշվել է սույն որոշման նախորդ կետերում, քննարկվող իրավիճակում առկա չէ քրեական պատասխանատվության մեղմացման կամ վերացման հարց, ուստի </w:t>
      </w:r>
      <w:r w:rsidRPr="002C7DC6">
        <w:rPr>
          <w:rFonts w:ascii="GHEA Mariam" w:hAnsi="GHEA Mariam"/>
          <w:i/>
          <w:iCs/>
          <w:sz w:val="24"/>
          <w:szCs w:val="24"/>
          <w:shd w:val="clear" w:color="auto" w:fill="FFFFFF"/>
          <w:lang w:val="hy-AM"/>
        </w:rPr>
        <w:t>Միշա Մուրադյանի</w:t>
      </w:r>
      <w:r w:rsidRPr="002C7DC6">
        <w:rPr>
          <w:rFonts w:ascii="GHEA Mariam" w:hAnsi="GHEA Mariam"/>
          <w:sz w:val="24"/>
          <w:szCs w:val="24"/>
          <w:shd w:val="clear" w:color="auto" w:fill="FFFFFF"/>
          <w:lang w:val="hy-AM"/>
        </w:rPr>
        <w:t xml:space="preserve"> գործով արտահայտած իրավական դիրքորոշումները</w:t>
      </w:r>
      <w:r w:rsidRPr="002C7DC6">
        <w:rPr>
          <w:rStyle w:val="FootnoteReference"/>
          <w:rFonts w:ascii="GHEA Mariam" w:hAnsi="GHEA Mariam"/>
          <w:sz w:val="24"/>
          <w:szCs w:val="24"/>
          <w:shd w:val="clear" w:color="auto" w:fill="FFFFFF"/>
          <w:lang w:val="hy-AM"/>
        </w:rPr>
        <w:footnoteReference w:id="16"/>
      </w:r>
      <w:r w:rsidRPr="002C7DC6">
        <w:rPr>
          <w:rFonts w:ascii="GHEA Mariam" w:hAnsi="GHEA Mariam"/>
          <w:sz w:val="24"/>
          <w:szCs w:val="24"/>
          <w:shd w:val="clear" w:color="auto" w:fill="FFFFFF"/>
          <w:lang w:val="hy-AM"/>
        </w:rPr>
        <w:t xml:space="preserve"> չեն կարող կիրառելի լինել սույն դեպքում։</w:t>
      </w:r>
    </w:p>
    <w:p w14:paraId="69ADA719" w14:textId="41602DAD" w:rsidR="00E05209" w:rsidRPr="002C7DC6" w:rsidRDefault="004B4E71" w:rsidP="009A491B">
      <w:pPr>
        <w:spacing w:after="0" w:line="360" w:lineRule="auto"/>
        <w:ind w:left="-2" w:firstLine="567"/>
        <w:jc w:val="both"/>
        <w:rPr>
          <w:rFonts w:ascii="GHEA Mariam" w:eastAsia="GHEA Mariam" w:hAnsi="GHEA Mariam" w:cs="GHEA Mariam"/>
          <w:color w:val="000000"/>
          <w:sz w:val="24"/>
          <w:szCs w:val="24"/>
          <w:lang w:val="hy-AM"/>
        </w:rPr>
      </w:pPr>
      <w:r w:rsidRPr="002C7DC6">
        <w:rPr>
          <w:rFonts w:ascii="GHEA Mariam" w:eastAsia="Calibri" w:hAnsi="GHEA Mariam" w:cs="Times New Roman"/>
          <w:sz w:val="24"/>
          <w:szCs w:val="24"/>
          <w:lang w:val="hy-AM"/>
        </w:rPr>
        <w:t>25</w:t>
      </w:r>
      <w:r w:rsidR="00E05209" w:rsidRPr="002C7DC6">
        <w:rPr>
          <w:rFonts w:ascii="GHEA Mariam" w:eastAsia="Calibri" w:hAnsi="GHEA Mariam" w:cs="Times New Roman"/>
          <w:sz w:val="24"/>
          <w:szCs w:val="24"/>
          <w:lang w:val="hy-AM"/>
        </w:rPr>
        <w:t xml:space="preserve">. Այսպիսով՝ Վճռաբեկ դատարանն արձանագրում է, որ </w:t>
      </w:r>
      <w:r w:rsidR="00E05209" w:rsidRPr="002C7DC6">
        <w:rPr>
          <w:rFonts w:ascii="GHEA Mariam" w:eastAsia="GHEA Mariam" w:hAnsi="GHEA Mariam" w:cs="GHEA Mariam"/>
          <w:color w:val="000000"/>
          <w:sz w:val="24"/>
          <w:szCs w:val="24"/>
          <w:lang w:val="hy-AM"/>
        </w:rPr>
        <w:t xml:space="preserve">ստորադաս դատարանների հետևությունն առ այն, որ </w:t>
      </w:r>
      <w:r w:rsidRPr="002C7DC6">
        <w:rPr>
          <w:rFonts w:ascii="GHEA Mariam" w:eastAsia="GHEA Mariam" w:hAnsi="GHEA Mariam" w:cs="GHEA Mariam"/>
          <w:color w:val="000000"/>
          <w:sz w:val="24"/>
          <w:szCs w:val="24"/>
          <w:lang w:val="hy-AM"/>
        </w:rPr>
        <w:t>ամբաստանյալներ</w:t>
      </w:r>
      <w:r w:rsidR="00E05209" w:rsidRPr="002C7DC6">
        <w:rPr>
          <w:rFonts w:ascii="GHEA Mariam" w:eastAsia="GHEA Mariam" w:hAnsi="GHEA Mariam" w:cs="GHEA Mariam"/>
          <w:color w:val="000000"/>
          <w:sz w:val="24"/>
          <w:szCs w:val="24"/>
          <w:lang w:val="hy-AM"/>
        </w:rPr>
        <w:t xml:space="preserve"> </w:t>
      </w:r>
      <w:r w:rsidRPr="002C7DC6">
        <w:rPr>
          <w:rFonts w:ascii="GHEA Mariam" w:eastAsia="GHEA Mariam" w:hAnsi="GHEA Mariam" w:cs="GHEA Mariam"/>
          <w:color w:val="000000"/>
          <w:sz w:val="24"/>
          <w:szCs w:val="24"/>
          <w:lang w:val="hy-AM"/>
        </w:rPr>
        <w:t>Ա</w:t>
      </w:r>
      <w:r w:rsidR="00E05209" w:rsidRPr="002C7DC6">
        <w:rPr>
          <w:rFonts w:ascii="Cambria Math" w:eastAsia="Calibri" w:hAnsi="Cambria Math" w:cs="Cambria Math"/>
          <w:sz w:val="24"/>
          <w:szCs w:val="24"/>
          <w:lang w:val="hy-AM"/>
        </w:rPr>
        <w:t>․</w:t>
      </w:r>
      <w:r w:rsidRPr="002C7DC6">
        <w:rPr>
          <w:rFonts w:ascii="GHEA Mariam" w:eastAsia="Calibri" w:hAnsi="GHEA Mariam" w:cs="Cambria Math"/>
          <w:sz w:val="24"/>
          <w:szCs w:val="24"/>
          <w:lang w:val="hy-AM"/>
        </w:rPr>
        <w:t>Ավետիսյանի և Ն</w:t>
      </w:r>
      <w:r w:rsidRPr="002C7DC6">
        <w:rPr>
          <w:rFonts w:ascii="Cambria Math" w:eastAsia="Calibri" w:hAnsi="Cambria Math" w:cs="Cambria Math"/>
          <w:sz w:val="24"/>
          <w:szCs w:val="24"/>
          <w:lang w:val="hy-AM"/>
        </w:rPr>
        <w:t>․</w:t>
      </w:r>
      <w:r w:rsidRPr="002C7DC6">
        <w:rPr>
          <w:rFonts w:ascii="GHEA Mariam" w:eastAsia="Calibri" w:hAnsi="GHEA Mariam" w:cs="Cambria Math"/>
          <w:sz w:val="24"/>
          <w:szCs w:val="24"/>
          <w:lang w:val="hy-AM"/>
        </w:rPr>
        <w:t>Պապյանի</w:t>
      </w:r>
      <w:r w:rsidR="00E05209" w:rsidRPr="002C7DC6">
        <w:rPr>
          <w:rFonts w:ascii="GHEA Mariam" w:eastAsia="Calibri" w:hAnsi="GHEA Mariam" w:cs="Times New Roman"/>
          <w:sz w:val="24"/>
          <w:szCs w:val="24"/>
          <w:lang w:val="hy-AM"/>
        </w:rPr>
        <w:t xml:space="preserve"> </w:t>
      </w:r>
      <w:r w:rsidR="00E05209" w:rsidRPr="002C7DC6">
        <w:rPr>
          <w:rFonts w:ascii="GHEA Mariam" w:eastAsia="GHEA Mariam" w:hAnsi="GHEA Mariam" w:cs="GHEA Mariam"/>
          <w:color w:val="000000"/>
          <w:sz w:val="24"/>
          <w:szCs w:val="24"/>
          <w:lang w:val="hy-AM"/>
        </w:rPr>
        <w:t xml:space="preserve">նկատմամբ </w:t>
      </w:r>
      <w:r w:rsidRPr="002C7DC6">
        <w:rPr>
          <w:rFonts w:ascii="GHEA Mariam" w:eastAsia="GHEA Mariam" w:hAnsi="GHEA Mariam" w:cs="GHEA Mariam"/>
          <w:color w:val="000000"/>
          <w:sz w:val="24"/>
          <w:szCs w:val="24"/>
          <w:lang w:val="hy-AM"/>
        </w:rPr>
        <w:t>արարքում հանցակազմի բացակայության</w:t>
      </w:r>
      <w:r w:rsidR="00E05209" w:rsidRPr="002C7DC6">
        <w:rPr>
          <w:rFonts w:ascii="GHEA Mariam" w:eastAsia="GHEA Mariam" w:hAnsi="GHEA Mariam" w:cs="GHEA Mariam"/>
          <w:color w:val="000000"/>
          <w:sz w:val="24"/>
          <w:szCs w:val="24"/>
          <w:lang w:val="hy-AM"/>
        </w:rPr>
        <w:t xml:space="preserve"> հիմքով քրեական հետապնդումը դադարեցնելու հարցը լուծելիս </w:t>
      </w:r>
      <w:r w:rsidRPr="002C7DC6">
        <w:rPr>
          <w:rFonts w:ascii="GHEA Mariam" w:eastAsia="GHEA Mariam" w:hAnsi="GHEA Mariam" w:cs="GHEA Mariam"/>
          <w:color w:val="000000"/>
          <w:sz w:val="24"/>
          <w:szCs w:val="24"/>
          <w:lang w:val="hy-AM"/>
        </w:rPr>
        <w:t xml:space="preserve">հանցակազմի առկայությունը </w:t>
      </w:r>
      <w:r w:rsidR="00E05209" w:rsidRPr="002C7DC6">
        <w:rPr>
          <w:rFonts w:ascii="GHEA Mariam" w:eastAsia="GHEA Mariam" w:hAnsi="GHEA Mariam" w:cs="GHEA Mariam"/>
          <w:color w:val="000000"/>
          <w:sz w:val="24"/>
          <w:szCs w:val="24"/>
          <w:lang w:val="hy-AM"/>
        </w:rPr>
        <w:t xml:space="preserve">ենթակա է </w:t>
      </w:r>
      <w:r w:rsidRPr="002C7DC6">
        <w:rPr>
          <w:rFonts w:ascii="GHEA Mariam" w:eastAsia="GHEA Mariam" w:hAnsi="GHEA Mariam" w:cs="GHEA Mariam"/>
          <w:color w:val="000000"/>
          <w:sz w:val="24"/>
          <w:szCs w:val="24"/>
          <w:lang w:val="hy-AM"/>
        </w:rPr>
        <w:t>գնահատման</w:t>
      </w:r>
      <w:r w:rsidR="00E05209" w:rsidRPr="002C7DC6">
        <w:rPr>
          <w:rFonts w:ascii="GHEA Mariam" w:eastAsia="GHEA Mariam" w:hAnsi="GHEA Mariam" w:cs="GHEA Mariam"/>
          <w:color w:val="000000"/>
          <w:sz w:val="24"/>
          <w:szCs w:val="24"/>
          <w:lang w:val="hy-AM"/>
        </w:rPr>
        <w:t xml:space="preserve"> արարքի կատարման պահին գործող՝ </w:t>
      </w:r>
      <w:r w:rsidR="007425F1" w:rsidRPr="002C7DC6">
        <w:rPr>
          <w:rFonts w:ascii="GHEA Mariam" w:eastAsia="GHEA Mariam" w:hAnsi="GHEA Mariam" w:cs="GHEA Mariam"/>
          <w:color w:val="000000"/>
          <w:sz w:val="24"/>
          <w:szCs w:val="24"/>
          <w:lang w:val="hy-AM"/>
        </w:rPr>
        <w:t xml:space="preserve">ՀՀ նախկին քրեական օրենսգրքի՝ </w:t>
      </w:r>
      <w:r w:rsidRPr="002C7DC6">
        <w:rPr>
          <w:rFonts w:ascii="GHEA Mariam" w:eastAsia="GHEA Mariam" w:hAnsi="GHEA Mariam" w:cs="GHEA Mariam"/>
          <w:color w:val="000000"/>
          <w:sz w:val="24"/>
          <w:szCs w:val="24"/>
          <w:lang w:val="hy-AM"/>
        </w:rPr>
        <w:t>միջին ծանրության</w:t>
      </w:r>
      <w:r w:rsidR="00E05209" w:rsidRPr="002C7DC6">
        <w:rPr>
          <w:rFonts w:ascii="GHEA Mariam" w:eastAsia="GHEA Mariam" w:hAnsi="GHEA Mariam" w:cs="GHEA Mariam"/>
          <w:color w:val="000000"/>
          <w:sz w:val="24"/>
          <w:szCs w:val="24"/>
          <w:lang w:val="hy-AM"/>
        </w:rPr>
        <w:t xml:space="preserve"> </w:t>
      </w:r>
      <w:r w:rsidR="007425F1" w:rsidRPr="002C7DC6">
        <w:rPr>
          <w:rFonts w:ascii="GHEA Mariam" w:eastAsia="GHEA Mariam" w:hAnsi="GHEA Mariam" w:cs="GHEA Mariam"/>
          <w:color w:val="000000"/>
          <w:sz w:val="24"/>
          <w:szCs w:val="24"/>
          <w:lang w:val="hy-AM"/>
        </w:rPr>
        <w:t xml:space="preserve">հանցագործության նախապատրաստության </w:t>
      </w:r>
      <w:r w:rsidR="00F917E9" w:rsidRPr="002C7DC6">
        <w:rPr>
          <w:rFonts w:ascii="GHEA Mariam" w:eastAsia="GHEA Mariam" w:hAnsi="GHEA Mariam" w:cs="GHEA Mariam"/>
          <w:color w:val="000000"/>
          <w:sz w:val="24"/>
          <w:szCs w:val="24"/>
          <w:lang w:val="hy-AM"/>
        </w:rPr>
        <w:t>համար քրեական պատասխանատվության</w:t>
      </w:r>
      <w:r w:rsidR="007425F1" w:rsidRPr="002C7DC6">
        <w:rPr>
          <w:rFonts w:ascii="GHEA Mariam" w:eastAsia="GHEA Mariam" w:hAnsi="GHEA Mariam" w:cs="GHEA Mariam"/>
          <w:color w:val="000000"/>
          <w:sz w:val="24"/>
          <w:szCs w:val="24"/>
          <w:lang w:val="hy-AM"/>
        </w:rPr>
        <w:t xml:space="preserve"> </w:t>
      </w:r>
      <w:r w:rsidR="00E05209" w:rsidRPr="002C7DC6">
        <w:rPr>
          <w:rFonts w:ascii="GHEA Mariam" w:eastAsia="GHEA Mariam" w:hAnsi="GHEA Mariam" w:cs="GHEA Mariam"/>
          <w:color w:val="000000"/>
          <w:sz w:val="24"/>
          <w:szCs w:val="24"/>
          <w:lang w:val="hy-AM"/>
        </w:rPr>
        <w:t>կանոն</w:t>
      </w:r>
      <w:r w:rsidR="007425F1" w:rsidRPr="002C7DC6">
        <w:rPr>
          <w:rFonts w:ascii="GHEA Mariam" w:eastAsia="GHEA Mariam" w:hAnsi="GHEA Mariam" w:cs="GHEA Mariam"/>
          <w:color w:val="000000"/>
          <w:sz w:val="24"/>
          <w:szCs w:val="24"/>
          <w:lang w:val="hy-AM"/>
        </w:rPr>
        <w:t>ների լույսի ներքո</w:t>
      </w:r>
      <w:r w:rsidR="00E05209" w:rsidRPr="002C7DC6">
        <w:rPr>
          <w:rFonts w:ascii="GHEA Mariam" w:eastAsia="GHEA Mariam" w:hAnsi="GHEA Mariam" w:cs="GHEA Mariam"/>
          <w:color w:val="000000"/>
          <w:sz w:val="24"/>
          <w:szCs w:val="24"/>
          <w:lang w:val="hy-AM"/>
        </w:rPr>
        <w:t xml:space="preserve">, իրավաչափ չէ։ </w:t>
      </w:r>
    </w:p>
    <w:p w14:paraId="45F062DE" w14:textId="216BFF7A" w:rsidR="00E05209" w:rsidRPr="002C7DC6" w:rsidRDefault="007425F1" w:rsidP="009A491B">
      <w:pPr>
        <w:spacing w:after="0" w:line="360" w:lineRule="auto"/>
        <w:ind w:left="-2" w:firstLine="567"/>
        <w:jc w:val="both"/>
        <w:rPr>
          <w:rFonts w:ascii="GHEA Mariam" w:eastAsia="Calibri" w:hAnsi="GHEA Mariam" w:cs="Times New Roman"/>
          <w:sz w:val="24"/>
          <w:szCs w:val="24"/>
          <w:shd w:val="clear" w:color="auto" w:fill="FFFFFF"/>
          <w:lang w:val="hy-AM"/>
        </w:rPr>
      </w:pPr>
      <w:r w:rsidRPr="002C7DC6">
        <w:rPr>
          <w:rFonts w:ascii="GHEA Mariam" w:eastAsia="GHEA Mariam" w:hAnsi="GHEA Mariam" w:cs="GHEA Mariam"/>
          <w:color w:val="000000"/>
          <w:sz w:val="24"/>
          <w:szCs w:val="24"/>
          <w:lang w:val="hy-AM"/>
        </w:rPr>
        <w:t>26</w:t>
      </w:r>
      <w:r w:rsidR="00E05209" w:rsidRPr="002C7DC6">
        <w:rPr>
          <w:rFonts w:ascii="GHEA Mariam" w:eastAsia="GHEA Mariam" w:hAnsi="GHEA Mariam" w:cs="GHEA Mariam"/>
          <w:color w:val="000000"/>
          <w:sz w:val="24"/>
          <w:szCs w:val="24"/>
          <w:lang w:val="hy-AM"/>
        </w:rPr>
        <w:t xml:space="preserve">. </w:t>
      </w:r>
      <w:r w:rsidR="00E05209" w:rsidRPr="002C7DC6">
        <w:rPr>
          <w:rFonts w:ascii="GHEA Mariam" w:eastAsia="Calibri" w:hAnsi="GHEA Mariam" w:cs="Times New Roman"/>
          <w:sz w:val="24"/>
          <w:szCs w:val="24"/>
          <w:shd w:val="clear" w:color="auto" w:fill="FFFFFF"/>
          <w:lang w:val="hy-AM"/>
        </w:rPr>
        <w:t>Ամփոփելով վերոգրյալը՝ Վճռաբեկ դատարանն արձանագրում է, որ</w:t>
      </w:r>
      <w:r w:rsidR="00E05209" w:rsidRPr="002C7DC6">
        <w:rPr>
          <w:rFonts w:ascii="GHEA Mariam" w:eastAsia="Calibri" w:hAnsi="GHEA Mariam" w:cs="Times New Roman"/>
          <w:lang w:val="hy-AM"/>
        </w:rPr>
        <w:t xml:space="preserve"> </w:t>
      </w:r>
      <w:r w:rsidR="00E05209" w:rsidRPr="002C7DC6">
        <w:rPr>
          <w:rFonts w:ascii="GHEA Mariam" w:eastAsia="Calibri" w:hAnsi="GHEA Mariam" w:cs="Times New Roman"/>
          <w:sz w:val="24"/>
          <w:szCs w:val="24"/>
          <w:shd w:val="clear" w:color="auto" w:fill="FFFFFF"/>
          <w:lang w:val="hy-AM"/>
        </w:rPr>
        <w:t>սույն վարույթով Առաջին ատյանի դատարանը դատական ակտ կայացնելիս, իսկ Վերաքննիչ դատարան</w:t>
      </w:r>
      <w:r w:rsidR="00F917E9" w:rsidRPr="002C7DC6">
        <w:rPr>
          <w:rFonts w:ascii="GHEA Mariam" w:eastAsia="Calibri" w:hAnsi="GHEA Mariam" w:cs="Times New Roman"/>
          <w:sz w:val="24"/>
          <w:szCs w:val="24"/>
          <w:shd w:val="clear" w:color="auto" w:fill="FFFFFF"/>
          <w:lang w:val="hy-AM"/>
        </w:rPr>
        <w:t>ն</w:t>
      </w:r>
      <w:r w:rsidR="00E05209" w:rsidRPr="002C7DC6">
        <w:rPr>
          <w:rFonts w:ascii="GHEA Mariam" w:eastAsia="Calibri" w:hAnsi="GHEA Mariam" w:cs="Times New Roman"/>
          <w:sz w:val="24"/>
          <w:szCs w:val="24"/>
          <w:shd w:val="clear" w:color="auto" w:fill="FFFFFF"/>
          <w:lang w:val="hy-AM"/>
        </w:rPr>
        <w:t xml:space="preserve"> Առաջին ատյանի դատարանի դատական ակտն անփոփոխ թողնելով, թույլ են տվել </w:t>
      </w:r>
      <w:r w:rsidRPr="002C7DC6">
        <w:rPr>
          <w:rFonts w:ascii="GHEA Mariam" w:eastAsia="Calibri" w:hAnsi="GHEA Mariam" w:cs="Times New Roman"/>
          <w:sz w:val="24"/>
          <w:szCs w:val="24"/>
          <w:shd w:val="clear" w:color="auto" w:fill="FFFFFF"/>
          <w:lang w:val="hy-AM"/>
        </w:rPr>
        <w:t>դատավարական</w:t>
      </w:r>
      <w:r w:rsidR="00E05209" w:rsidRPr="002C7DC6">
        <w:rPr>
          <w:rFonts w:ascii="GHEA Mariam" w:eastAsia="Calibri" w:hAnsi="GHEA Mariam" w:cs="Times New Roman"/>
          <w:sz w:val="24"/>
          <w:szCs w:val="24"/>
          <w:shd w:val="clear" w:color="auto" w:fill="FFFFFF"/>
          <w:lang w:val="hy-AM"/>
        </w:rPr>
        <w:t xml:space="preserve"> օրենքի ոչ ճիշտ կիրառում, այն է` կիրառել են </w:t>
      </w:r>
      <w:r w:rsidRPr="002C7DC6">
        <w:rPr>
          <w:rFonts w:ascii="GHEA Mariam" w:eastAsia="Calibri" w:hAnsi="GHEA Mariam" w:cs="Times New Roman"/>
          <w:sz w:val="24"/>
          <w:szCs w:val="24"/>
          <w:shd w:val="clear" w:color="auto" w:fill="FFFFFF"/>
          <w:lang w:val="hy-AM"/>
        </w:rPr>
        <w:t>1998</w:t>
      </w:r>
      <w:r w:rsidR="00E05209" w:rsidRPr="002C7DC6">
        <w:rPr>
          <w:rFonts w:ascii="GHEA Mariam" w:eastAsia="Calibri" w:hAnsi="GHEA Mariam" w:cs="Times New Roman"/>
          <w:sz w:val="24"/>
          <w:szCs w:val="24"/>
          <w:shd w:val="clear" w:color="auto" w:fill="FFFFFF"/>
          <w:lang w:val="hy-AM"/>
        </w:rPr>
        <w:t xml:space="preserve"> թվականի </w:t>
      </w:r>
      <w:r w:rsidRPr="002C7DC6">
        <w:rPr>
          <w:rFonts w:ascii="GHEA Mariam" w:eastAsia="Calibri" w:hAnsi="GHEA Mariam" w:cs="Times New Roman"/>
          <w:sz w:val="24"/>
          <w:szCs w:val="24"/>
          <w:shd w:val="clear" w:color="auto" w:fill="FFFFFF"/>
          <w:lang w:val="hy-AM"/>
        </w:rPr>
        <w:t>հուլիսի</w:t>
      </w:r>
      <w:r w:rsidR="00E05209" w:rsidRPr="002C7DC6">
        <w:rPr>
          <w:rFonts w:ascii="GHEA Mariam" w:eastAsia="Calibri" w:hAnsi="GHEA Mariam" w:cs="Times New Roman"/>
          <w:sz w:val="24"/>
          <w:szCs w:val="24"/>
          <w:shd w:val="clear" w:color="auto" w:fill="FFFFFF"/>
          <w:lang w:val="hy-AM"/>
        </w:rPr>
        <w:t xml:space="preserve"> 1-ին ընդունված ՀՀ քրեական</w:t>
      </w:r>
      <w:r w:rsidRPr="002C7DC6">
        <w:rPr>
          <w:rFonts w:ascii="GHEA Mariam" w:eastAsia="Calibri" w:hAnsi="GHEA Mariam" w:cs="Times New Roman"/>
          <w:sz w:val="24"/>
          <w:szCs w:val="24"/>
          <w:shd w:val="clear" w:color="auto" w:fill="FFFFFF"/>
          <w:lang w:val="hy-AM"/>
        </w:rPr>
        <w:t xml:space="preserve"> դատավարության</w:t>
      </w:r>
      <w:r w:rsidR="00E05209" w:rsidRPr="002C7DC6">
        <w:rPr>
          <w:rFonts w:ascii="GHEA Mariam" w:eastAsia="Calibri" w:hAnsi="GHEA Mariam" w:cs="Times New Roman"/>
          <w:sz w:val="24"/>
          <w:szCs w:val="24"/>
          <w:shd w:val="clear" w:color="auto" w:fill="FFFFFF"/>
          <w:lang w:val="hy-AM"/>
        </w:rPr>
        <w:t xml:space="preserve"> օրենսգրքի  </w:t>
      </w:r>
      <w:r w:rsidRPr="002C7DC6">
        <w:rPr>
          <w:rFonts w:ascii="GHEA Mariam" w:eastAsia="Calibri" w:hAnsi="GHEA Mariam" w:cs="Times New Roman"/>
          <w:sz w:val="24"/>
          <w:szCs w:val="24"/>
          <w:shd w:val="clear" w:color="auto" w:fill="FFFFFF"/>
          <w:lang w:val="hy-AM"/>
        </w:rPr>
        <w:t>35</w:t>
      </w:r>
      <w:r w:rsidR="00E05209" w:rsidRPr="002C7DC6">
        <w:rPr>
          <w:rFonts w:ascii="GHEA Mariam" w:eastAsia="Calibri" w:hAnsi="GHEA Mariam" w:cs="Times New Roman"/>
          <w:sz w:val="24"/>
          <w:szCs w:val="24"/>
          <w:shd w:val="clear" w:color="auto" w:fill="FFFFFF"/>
          <w:lang w:val="hy-AM"/>
        </w:rPr>
        <w:t xml:space="preserve">-րդ հոդվածի 1-ին մասի </w:t>
      </w:r>
      <w:r w:rsidRPr="002C7DC6">
        <w:rPr>
          <w:rFonts w:ascii="GHEA Mariam" w:eastAsia="Calibri" w:hAnsi="GHEA Mariam" w:cs="Times New Roman"/>
          <w:sz w:val="24"/>
          <w:szCs w:val="24"/>
          <w:shd w:val="clear" w:color="auto" w:fill="FFFFFF"/>
          <w:lang w:val="hy-AM"/>
        </w:rPr>
        <w:t>2</w:t>
      </w:r>
      <w:r w:rsidR="00E05209" w:rsidRPr="002C7DC6">
        <w:rPr>
          <w:rFonts w:ascii="GHEA Mariam" w:eastAsia="Calibri" w:hAnsi="GHEA Mariam" w:cs="Times New Roman"/>
          <w:sz w:val="24"/>
          <w:szCs w:val="24"/>
          <w:shd w:val="clear" w:color="auto" w:fill="FFFFFF"/>
          <w:lang w:val="hy-AM"/>
        </w:rPr>
        <w:t>-</w:t>
      </w:r>
      <w:r w:rsidRPr="002C7DC6">
        <w:rPr>
          <w:rFonts w:ascii="GHEA Mariam" w:eastAsia="Calibri" w:hAnsi="GHEA Mariam" w:cs="Times New Roman"/>
          <w:sz w:val="24"/>
          <w:szCs w:val="24"/>
          <w:shd w:val="clear" w:color="auto" w:fill="FFFFFF"/>
          <w:lang w:val="hy-AM"/>
        </w:rPr>
        <w:t>րդ</w:t>
      </w:r>
      <w:r w:rsidR="00E05209" w:rsidRPr="002C7DC6">
        <w:rPr>
          <w:rFonts w:ascii="GHEA Mariam" w:eastAsia="Calibri" w:hAnsi="GHEA Mariam" w:cs="Times New Roman"/>
          <w:sz w:val="24"/>
          <w:szCs w:val="24"/>
          <w:shd w:val="clear" w:color="auto" w:fill="FFFFFF"/>
          <w:lang w:val="hy-AM"/>
        </w:rPr>
        <w:t xml:space="preserve"> կետը, որը սույն վարույթով ենթակա չէր կիրառման, ինչը, համաձայն ՀՀ քրեական դատավարության օրենսգրքի 362-րդ հոդվածի, հիմք է ստորադաս դատարանների դատական ակտերը բեկանելու համար։ </w:t>
      </w:r>
    </w:p>
    <w:p w14:paraId="320DB0FF" w14:textId="2D234935" w:rsidR="00E05209" w:rsidRPr="002C7DC6" w:rsidRDefault="007425F1" w:rsidP="009A491B">
      <w:pPr>
        <w:spacing w:after="0" w:line="360" w:lineRule="auto"/>
        <w:ind w:left="-2" w:firstLine="567"/>
        <w:jc w:val="both"/>
        <w:rPr>
          <w:rFonts w:ascii="GHEA Mariam" w:eastAsia="Calibri" w:hAnsi="GHEA Mariam" w:cs="Times New Roman"/>
          <w:iCs/>
          <w:sz w:val="24"/>
          <w:szCs w:val="24"/>
          <w:shd w:val="clear" w:color="auto" w:fill="FFFFFF"/>
          <w:lang w:val="hy-AM"/>
        </w:rPr>
      </w:pPr>
      <w:r w:rsidRPr="002C7DC6">
        <w:rPr>
          <w:rFonts w:ascii="GHEA Mariam" w:eastAsia="Calibri" w:hAnsi="GHEA Mariam" w:cs="Cambria Math"/>
          <w:sz w:val="24"/>
          <w:szCs w:val="24"/>
          <w:shd w:val="clear" w:color="auto" w:fill="FFFFFF"/>
          <w:lang w:val="hy-AM"/>
        </w:rPr>
        <w:lastRenderedPageBreak/>
        <w:t>27</w:t>
      </w:r>
      <w:r w:rsidR="00E05209" w:rsidRPr="002C7DC6">
        <w:rPr>
          <w:rFonts w:ascii="Cambria Math" w:eastAsia="Calibri" w:hAnsi="Cambria Math" w:cs="Cambria Math"/>
          <w:sz w:val="24"/>
          <w:szCs w:val="24"/>
          <w:shd w:val="clear" w:color="auto" w:fill="FFFFFF"/>
          <w:lang w:val="hy-AM"/>
        </w:rPr>
        <w:t>․</w:t>
      </w:r>
      <w:r w:rsidR="00E05209" w:rsidRPr="002C7DC6">
        <w:rPr>
          <w:rFonts w:ascii="GHEA Mariam" w:eastAsia="Calibri" w:hAnsi="GHEA Mariam" w:cs="Times New Roman"/>
          <w:sz w:val="24"/>
          <w:szCs w:val="24"/>
          <w:shd w:val="clear" w:color="auto" w:fill="FFFFFF"/>
          <w:lang w:val="hy-AM"/>
        </w:rPr>
        <w:t xml:space="preserve"> Հիմք ընդունելով սույն որոշմամբ արտահայտված իրավական դիրքորոշումները՝ Վճռաբեկ դատարանը գտնում է, </w:t>
      </w:r>
      <w:bookmarkStart w:id="11" w:name="_Hlk166686261"/>
      <w:r w:rsidRPr="002C7DC6">
        <w:rPr>
          <w:rFonts w:ascii="GHEA Mariam" w:eastAsia="Calibri" w:hAnsi="GHEA Mariam" w:cs="Times New Roman"/>
          <w:sz w:val="24"/>
          <w:szCs w:val="24"/>
          <w:shd w:val="clear" w:color="auto" w:fill="FFFFFF"/>
          <w:lang w:val="hy-AM"/>
        </w:rPr>
        <w:t>պաշտպաններ Ե</w:t>
      </w:r>
      <w:r w:rsidRPr="002C7DC6">
        <w:rPr>
          <w:rFonts w:ascii="Cambria Math" w:eastAsia="Calibri" w:hAnsi="Cambria Math" w:cs="Cambria Math"/>
          <w:sz w:val="24"/>
          <w:szCs w:val="24"/>
          <w:shd w:val="clear" w:color="auto" w:fill="FFFFFF"/>
          <w:lang w:val="hy-AM"/>
        </w:rPr>
        <w:t>․</w:t>
      </w:r>
      <w:r w:rsidRPr="002C7DC6">
        <w:rPr>
          <w:rFonts w:ascii="GHEA Mariam" w:eastAsia="Calibri" w:hAnsi="GHEA Mariam" w:cs="Times New Roman"/>
          <w:sz w:val="24"/>
          <w:szCs w:val="24"/>
          <w:shd w:val="clear" w:color="auto" w:fill="FFFFFF"/>
          <w:lang w:val="hy-AM"/>
        </w:rPr>
        <w:t>Սարգսյանի և Ր</w:t>
      </w:r>
      <w:r w:rsidRPr="002C7DC6">
        <w:rPr>
          <w:rFonts w:ascii="Cambria Math" w:eastAsia="Calibri" w:hAnsi="Cambria Math" w:cs="Cambria Math"/>
          <w:sz w:val="24"/>
          <w:szCs w:val="24"/>
          <w:shd w:val="clear" w:color="auto" w:fill="FFFFFF"/>
          <w:lang w:val="hy-AM"/>
        </w:rPr>
        <w:t>․</w:t>
      </w:r>
      <w:r w:rsidRPr="002C7DC6">
        <w:rPr>
          <w:rFonts w:ascii="GHEA Mariam" w:eastAsia="Calibri" w:hAnsi="GHEA Mariam" w:cs="Times New Roman"/>
          <w:sz w:val="24"/>
          <w:szCs w:val="24"/>
          <w:shd w:val="clear" w:color="auto" w:fill="FFFFFF"/>
          <w:lang w:val="hy-AM"/>
        </w:rPr>
        <w:t xml:space="preserve">Ասլանյանի </w:t>
      </w:r>
      <w:r w:rsidR="00E05209" w:rsidRPr="002C7DC6">
        <w:rPr>
          <w:rFonts w:ascii="GHEA Mariam" w:eastAsia="Calibri" w:hAnsi="GHEA Mariam" w:cs="Times New Roman"/>
          <w:iCs/>
          <w:sz w:val="24"/>
          <w:szCs w:val="24"/>
          <w:shd w:val="clear" w:color="auto" w:fill="FFFFFF"/>
          <w:lang w:val="hy-AM"/>
        </w:rPr>
        <w:t>միջնորդություն</w:t>
      </w:r>
      <w:r w:rsidRPr="002C7DC6">
        <w:rPr>
          <w:rFonts w:ascii="GHEA Mariam" w:eastAsia="Calibri" w:hAnsi="GHEA Mariam" w:cs="Times New Roman"/>
          <w:iCs/>
          <w:sz w:val="24"/>
          <w:szCs w:val="24"/>
          <w:shd w:val="clear" w:color="auto" w:fill="FFFFFF"/>
          <w:lang w:val="hy-AM"/>
        </w:rPr>
        <w:t>ներ</w:t>
      </w:r>
      <w:r w:rsidR="00E05209" w:rsidRPr="002C7DC6">
        <w:rPr>
          <w:rFonts w:ascii="GHEA Mariam" w:eastAsia="Calibri" w:hAnsi="GHEA Mariam" w:cs="Times New Roman"/>
          <w:iCs/>
          <w:sz w:val="24"/>
          <w:szCs w:val="24"/>
          <w:shd w:val="clear" w:color="auto" w:fill="FFFFFF"/>
          <w:lang w:val="hy-AM"/>
        </w:rPr>
        <w:t xml:space="preserve">ը </w:t>
      </w:r>
      <w:bookmarkEnd w:id="11"/>
      <w:r w:rsidR="00E05209" w:rsidRPr="002C7DC6">
        <w:rPr>
          <w:rFonts w:ascii="GHEA Mariam" w:eastAsia="Calibri" w:hAnsi="GHEA Mariam" w:cs="Times New Roman"/>
          <w:sz w:val="24"/>
          <w:szCs w:val="24"/>
          <w:shd w:val="clear" w:color="auto" w:fill="FFFFFF"/>
          <w:lang w:val="hy-AM"/>
        </w:rPr>
        <w:t>պետք է</w:t>
      </w:r>
      <w:r w:rsidR="00E05209" w:rsidRPr="002C7DC6">
        <w:rPr>
          <w:rFonts w:ascii="GHEA Mariam" w:eastAsia="Calibri" w:hAnsi="GHEA Mariam" w:cs="Times New Roman"/>
          <w:iCs/>
          <w:sz w:val="24"/>
          <w:szCs w:val="24"/>
          <w:shd w:val="clear" w:color="auto" w:fill="FFFFFF"/>
          <w:lang w:val="hy-AM"/>
        </w:rPr>
        <w:t xml:space="preserve"> </w:t>
      </w:r>
      <w:r w:rsidR="00E05209" w:rsidRPr="002C7DC6">
        <w:rPr>
          <w:rFonts w:ascii="GHEA Mariam" w:eastAsia="Calibri" w:hAnsi="GHEA Mariam" w:cs="Times New Roman"/>
          <w:sz w:val="24"/>
          <w:szCs w:val="24"/>
          <w:shd w:val="clear" w:color="auto" w:fill="FFFFFF"/>
          <w:lang w:val="hy-AM"/>
        </w:rPr>
        <w:t>մերժել</w:t>
      </w:r>
      <w:r w:rsidR="00E05209" w:rsidRPr="002C7DC6">
        <w:rPr>
          <w:rFonts w:ascii="GHEA Mariam" w:eastAsia="Calibri" w:hAnsi="GHEA Mariam" w:cs="Times New Roman"/>
          <w:iCs/>
          <w:sz w:val="24"/>
          <w:szCs w:val="24"/>
          <w:shd w:val="clear" w:color="auto" w:fill="FFFFFF"/>
          <w:lang w:val="hy-AM"/>
        </w:rPr>
        <w:t>։</w:t>
      </w:r>
    </w:p>
    <w:p w14:paraId="524BF204" w14:textId="5C3196CD" w:rsidR="00E05209" w:rsidRPr="002C7DC6" w:rsidRDefault="00E05209" w:rsidP="009A491B">
      <w:pPr>
        <w:spacing w:after="0" w:line="360" w:lineRule="auto"/>
        <w:ind w:left="-2" w:firstLine="567"/>
        <w:jc w:val="both"/>
        <w:rPr>
          <w:rFonts w:ascii="GHEA Mariam" w:eastAsia="Calibri" w:hAnsi="GHEA Mariam" w:cs="Calibri"/>
          <w:iCs/>
          <w:sz w:val="24"/>
          <w:szCs w:val="24"/>
          <w:shd w:val="clear" w:color="auto" w:fill="FFFFFF"/>
          <w:lang w:val="hy-AM"/>
        </w:rPr>
      </w:pPr>
      <w:r w:rsidRPr="002C7DC6">
        <w:rPr>
          <w:rFonts w:ascii="GHEA Mariam" w:eastAsia="Calibri" w:hAnsi="GHEA Mariam" w:cs="Times New Roman"/>
          <w:sz w:val="24"/>
          <w:szCs w:val="24"/>
          <w:shd w:val="clear" w:color="auto" w:fill="FFFFFF"/>
          <w:lang w:val="hy-AM"/>
        </w:rPr>
        <w:t>Միևնույն ժամանակ, հիմք ընդունելով սույն որոշմամբ արտահայտած իրավական դիրքորոշումները՝ Վճռաբեկ դատարանը գտնում է</w:t>
      </w:r>
      <w:r w:rsidR="00F917E9" w:rsidRPr="002C7DC6">
        <w:rPr>
          <w:rFonts w:ascii="GHEA Mariam" w:eastAsia="Calibri" w:hAnsi="GHEA Mariam" w:cs="Times New Roman"/>
          <w:sz w:val="24"/>
          <w:szCs w:val="24"/>
          <w:shd w:val="clear" w:color="auto" w:fill="FFFFFF"/>
          <w:lang w:val="hy-AM"/>
        </w:rPr>
        <w:t xml:space="preserve"> նաև</w:t>
      </w:r>
      <w:r w:rsidRPr="002C7DC6">
        <w:rPr>
          <w:rFonts w:ascii="GHEA Mariam" w:eastAsia="Calibri" w:hAnsi="GHEA Mariam" w:cs="Times New Roman"/>
          <w:sz w:val="24"/>
          <w:szCs w:val="24"/>
          <w:shd w:val="clear" w:color="auto" w:fill="FFFFFF"/>
          <w:lang w:val="hy-AM"/>
        </w:rPr>
        <w:t xml:space="preserve">, որ </w:t>
      </w:r>
      <w:r w:rsidRPr="002C7DC6">
        <w:rPr>
          <w:rFonts w:ascii="GHEA Mariam" w:eastAsia="Calibri" w:hAnsi="GHEA Mariam" w:cs="Calibri"/>
          <w:iCs/>
          <w:sz w:val="24"/>
          <w:szCs w:val="24"/>
          <w:shd w:val="clear" w:color="auto" w:fill="FFFFFF"/>
          <w:lang w:val="hy-AM"/>
        </w:rPr>
        <w:t xml:space="preserve">Առաջին ատյանի դատարանը պետք է ըստ էության քննության առնի </w:t>
      </w:r>
      <w:r w:rsidR="007425F1" w:rsidRPr="002C7DC6">
        <w:rPr>
          <w:rFonts w:ascii="GHEA Mariam" w:eastAsia="Calibri" w:hAnsi="GHEA Mariam" w:cs="Calibri"/>
          <w:iCs/>
          <w:sz w:val="24"/>
          <w:szCs w:val="24"/>
          <w:shd w:val="clear" w:color="auto" w:fill="FFFFFF"/>
          <w:lang w:val="hy-AM"/>
        </w:rPr>
        <w:t>Ա</w:t>
      </w:r>
      <w:r w:rsidRPr="002C7DC6">
        <w:rPr>
          <w:rFonts w:ascii="Cambria Math" w:eastAsia="Calibri" w:hAnsi="Cambria Math" w:cs="Cambria Math"/>
          <w:sz w:val="24"/>
          <w:szCs w:val="24"/>
          <w:lang w:val="hy-AM"/>
        </w:rPr>
        <w:t>․</w:t>
      </w:r>
      <w:r w:rsidR="007425F1" w:rsidRPr="002C7DC6">
        <w:rPr>
          <w:rFonts w:ascii="GHEA Mariam" w:eastAsia="Calibri" w:hAnsi="GHEA Mariam" w:cs="Cambria Math"/>
          <w:sz w:val="24"/>
          <w:szCs w:val="24"/>
          <w:lang w:val="hy-AM"/>
        </w:rPr>
        <w:t>Ավետիս</w:t>
      </w:r>
      <w:r w:rsidRPr="002C7DC6">
        <w:rPr>
          <w:rFonts w:ascii="GHEA Mariam" w:eastAsia="Calibri" w:hAnsi="GHEA Mariam" w:cs="Times New Roman"/>
          <w:sz w:val="24"/>
          <w:szCs w:val="24"/>
          <w:lang w:val="hy-AM"/>
        </w:rPr>
        <w:t>յանի</w:t>
      </w:r>
      <w:r w:rsidR="007425F1" w:rsidRPr="002C7DC6">
        <w:rPr>
          <w:rFonts w:ascii="GHEA Mariam" w:eastAsia="Calibri" w:hAnsi="GHEA Mariam" w:cs="Times New Roman"/>
          <w:sz w:val="24"/>
          <w:szCs w:val="24"/>
          <w:lang w:val="hy-AM"/>
        </w:rPr>
        <w:t xml:space="preserve"> և Ն</w:t>
      </w:r>
      <w:r w:rsidR="007425F1" w:rsidRPr="002C7DC6">
        <w:rPr>
          <w:rFonts w:ascii="Cambria Math" w:eastAsia="Calibri" w:hAnsi="Cambria Math" w:cs="Cambria Math"/>
          <w:sz w:val="24"/>
          <w:szCs w:val="24"/>
          <w:lang w:val="hy-AM"/>
        </w:rPr>
        <w:t>․</w:t>
      </w:r>
      <w:r w:rsidR="007425F1" w:rsidRPr="002C7DC6">
        <w:rPr>
          <w:rFonts w:ascii="GHEA Mariam" w:eastAsia="Calibri" w:hAnsi="GHEA Mariam" w:cs="Times New Roman"/>
          <w:sz w:val="24"/>
          <w:szCs w:val="24"/>
          <w:lang w:val="hy-AM"/>
        </w:rPr>
        <w:t>Պապյանի</w:t>
      </w:r>
      <w:r w:rsidRPr="002C7DC6">
        <w:rPr>
          <w:rFonts w:ascii="GHEA Mariam" w:eastAsia="Calibri" w:hAnsi="GHEA Mariam" w:cs="Times New Roman"/>
          <w:sz w:val="24"/>
          <w:szCs w:val="24"/>
          <w:lang w:val="hy-AM"/>
        </w:rPr>
        <w:t xml:space="preserve"> </w:t>
      </w:r>
      <w:r w:rsidRPr="002C7DC6">
        <w:rPr>
          <w:rFonts w:ascii="GHEA Mariam" w:eastAsia="Calibri" w:hAnsi="GHEA Mariam" w:cs="Calibri"/>
          <w:iCs/>
          <w:sz w:val="24"/>
          <w:szCs w:val="24"/>
          <w:shd w:val="clear" w:color="auto" w:fill="FFFFFF"/>
          <w:lang w:val="hy-AM"/>
        </w:rPr>
        <w:t>վերաբերյալ քրեական գործը և արդյունքում հանգի համապատասխան հետևության։</w:t>
      </w:r>
    </w:p>
    <w:p w14:paraId="469052F4" w14:textId="6003C923" w:rsidR="00E05209" w:rsidRPr="002C7DC6" w:rsidRDefault="00E05209" w:rsidP="009A491B">
      <w:pPr>
        <w:tabs>
          <w:tab w:val="left" w:pos="567"/>
        </w:tabs>
        <w:spacing w:after="0" w:line="360" w:lineRule="auto"/>
        <w:ind w:firstLine="567"/>
        <w:jc w:val="both"/>
        <w:rPr>
          <w:rFonts w:ascii="GHEA Mariam" w:eastAsia="GHEA Mariam" w:hAnsi="GHEA Mariam" w:cs="GHEA Mariam"/>
          <w:color w:val="000000"/>
          <w:sz w:val="24"/>
          <w:szCs w:val="24"/>
          <w:lang w:val="hy-AM"/>
        </w:rPr>
      </w:pPr>
      <w:r w:rsidRPr="002C7DC6">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և </w:t>
      </w:r>
      <w:bookmarkStart w:id="12" w:name="_GoBack"/>
      <w:bookmarkEnd w:id="12"/>
      <w:r w:rsidRPr="002C7DC6">
        <w:rPr>
          <w:rFonts w:ascii="GHEA Mariam" w:eastAsia="GHEA Mariam" w:hAnsi="GHEA Mariam" w:cs="GHEA Mariam"/>
          <w:color w:val="000000"/>
          <w:sz w:val="24"/>
          <w:szCs w:val="24"/>
          <w:lang w:val="hy-AM"/>
        </w:rPr>
        <w:t xml:space="preserve">171-րդ հոդվածներով, Հայաստանի Հանրապետության քրեական դատավարության օրենսգրքի 31-րդ, 33-34-րդ,  264-րդ, 281-րդ, </w:t>
      </w:r>
      <w:r w:rsidRPr="002C7DC6">
        <w:rPr>
          <w:rFonts w:ascii="GHEA Mariam" w:eastAsia="GHEA Mariam" w:hAnsi="GHEA Mariam" w:cs="GHEA Mariam"/>
          <w:sz w:val="24"/>
          <w:szCs w:val="24"/>
          <w:lang w:val="hy-AM"/>
        </w:rPr>
        <w:t xml:space="preserve">352-րդ, 359-րդ, </w:t>
      </w:r>
      <w:r w:rsidRPr="002C7DC6">
        <w:rPr>
          <w:rFonts w:ascii="GHEA Mariam" w:eastAsia="GHEA Mariam" w:hAnsi="GHEA Mariam" w:cs="GHEA Mariam"/>
          <w:color w:val="000000"/>
          <w:sz w:val="24"/>
          <w:szCs w:val="24"/>
          <w:lang w:val="hy-AM"/>
        </w:rPr>
        <w:t>361-363-րդ և 400-րդ հոդվածներով՝ Վճռաբեկ դատարանը</w:t>
      </w:r>
    </w:p>
    <w:p w14:paraId="29CB29C4" w14:textId="77777777" w:rsidR="00E05209" w:rsidRPr="002C7DC6" w:rsidRDefault="00E05209" w:rsidP="009A491B">
      <w:pPr>
        <w:tabs>
          <w:tab w:val="left" w:pos="567"/>
          <w:tab w:val="left" w:pos="6994"/>
        </w:tabs>
        <w:autoSpaceDE w:val="0"/>
        <w:autoSpaceDN w:val="0"/>
        <w:adjustRightInd w:val="0"/>
        <w:spacing w:after="0" w:line="360" w:lineRule="auto"/>
        <w:ind w:firstLine="567"/>
        <w:jc w:val="both"/>
        <w:rPr>
          <w:rFonts w:ascii="GHEA Mariam" w:eastAsia="Calibri" w:hAnsi="GHEA Mariam" w:cs="Sylfaen"/>
          <w:noProof/>
          <w:sz w:val="2"/>
          <w:szCs w:val="2"/>
          <w:lang w:val="hy-AM"/>
        </w:rPr>
      </w:pPr>
      <w:r w:rsidRPr="002C7DC6">
        <w:rPr>
          <w:rFonts w:ascii="GHEA Mariam" w:eastAsia="Calibri" w:hAnsi="GHEA Mariam" w:cs="Sylfaen"/>
          <w:noProof/>
          <w:sz w:val="24"/>
          <w:szCs w:val="24"/>
          <w:lang w:val="hy-AM"/>
        </w:rPr>
        <w:tab/>
      </w:r>
    </w:p>
    <w:p w14:paraId="46FB92BD" w14:textId="77777777" w:rsidR="00F917E9" w:rsidRPr="002C7DC6" w:rsidRDefault="00F917E9" w:rsidP="009A491B">
      <w:pPr>
        <w:tabs>
          <w:tab w:val="left" w:pos="567"/>
        </w:tabs>
        <w:autoSpaceDE w:val="0"/>
        <w:autoSpaceDN w:val="0"/>
        <w:adjustRightInd w:val="0"/>
        <w:spacing w:after="0" w:line="360" w:lineRule="auto"/>
        <w:ind w:firstLine="567"/>
        <w:jc w:val="center"/>
        <w:rPr>
          <w:rFonts w:ascii="GHEA Mariam" w:eastAsia="Calibri" w:hAnsi="GHEA Mariam" w:cs="Sylfaen"/>
          <w:b/>
          <w:noProof/>
          <w:sz w:val="24"/>
          <w:szCs w:val="24"/>
          <w:lang w:val="hy-AM"/>
        </w:rPr>
      </w:pPr>
    </w:p>
    <w:p w14:paraId="720E16D9" w14:textId="0C48268C" w:rsidR="00E05209" w:rsidRPr="002C7DC6" w:rsidRDefault="00E05209" w:rsidP="009A491B">
      <w:pPr>
        <w:tabs>
          <w:tab w:val="left" w:pos="567"/>
        </w:tabs>
        <w:autoSpaceDE w:val="0"/>
        <w:autoSpaceDN w:val="0"/>
        <w:adjustRightInd w:val="0"/>
        <w:spacing w:after="0" w:line="360" w:lineRule="auto"/>
        <w:ind w:firstLine="567"/>
        <w:jc w:val="center"/>
        <w:rPr>
          <w:rFonts w:ascii="GHEA Mariam" w:eastAsia="Calibri" w:hAnsi="GHEA Mariam" w:cs="Sylfaen"/>
          <w:b/>
          <w:noProof/>
          <w:sz w:val="24"/>
          <w:szCs w:val="24"/>
          <w:lang w:val="hy-AM"/>
        </w:rPr>
      </w:pPr>
      <w:r w:rsidRPr="002C7DC6">
        <w:rPr>
          <w:rFonts w:ascii="GHEA Mariam" w:eastAsia="Calibri" w:hAnsi="GHEA Mariam" w:cs="Sylfaen"/>
          <w:b/>
          <w:noProof/>
          <w:sz w:val="24"/>
          <w:szCs w:val="24"/>
          <w:lang w:val="hy-AM"/>
        </w:rPr>
        <w:t>Ո</w:t>
      </w:r>
      <w:r w:rsidRPr="002C7DC6">
        <w:rPr>
          <w:rFonts w:ascii="GHEA Mariam" w:eastAsia="Calibri" w:hAnsi="GHEA Mariam" w:cs="Times New Roman"/>
          <w:b/>
          <w:noProof/>
          <w:sz w:val="24"/>
          <w:szCs w:val="24"/>
          <w:lang w:val="hy-AM"/>
        </w:rPr>
        <w:t xml:space="preserve"> </w:t>
      </w:r>
      <w:r w:rsidRPr="002C7DC6">
        <w:rPr>
          <w:rFonts w:ascii="GHEA Mariam" w:eastAsia="Calibri" w:hAnsi="GHEA Mariam" w:cs="Sylfaen"/>
          <w:b/>
          <w:noProof/>
          <w:sz w:val="24"/>
          <w:szCs w:val="24"/>
          <w:lang w:val="hy-AM"/>
        </w:rPr>
        <w:t>Ր</w:t>
      </w:r>
      <w:r w:rsidRPr="002C7DC6">
        <w:rPr>
          <w:rFonts w:ascii="GHEA Mariam" w:eastAsia="Calibri" w:hAnsi="GHEA Mariam" w:cs="Times New Roman"/>
          <w:b/>
          <w:noProof/>
          <w:sz w:val="24"/>
          <w:szCs w:val="24"/>
          <w:lang w:val="hy-AM"/>
        </w:rPr>
        <w:t xml:space="preserve"> </w:t>
      </w:r>
      <w:r w:rsidRPr="002C7DC6">
        <w:rPr>
          <w:rFonts w:ascii="GHEA Mariam" w:eastAsia="Calibri" w:hAnsi="GHEA Mariam" w:cs="Sylfaen"/>
          <w:b/>
          <w:noProof/>
          <w:sz w:val="24"/>
          <w:szCs w:val="24"/>
          <w:lang w:val="hy-AM"/>
        </w:rPr>
        <w:t>Ո</w:t>
      </w:r>
      <w:r w:rsidRPr="002C7DC6">
        <w:rPr>
          <w:rFonts w:ascii="GHEA Mariam" w:eastAsia="Calibri" w:hAnsi="GHEA Mariam" w:cs="Times New Roman"/>
          <w:b/>
          <w:noProof/>
          <w:sz w:val="24"/>
          <w:szCs w:val="24"/>
          <w:lang w:val="hy-AM"/>
        </w:rPr>
        <w:t xml:space="preserve"> </w:t>
      </w:r>
      <w:r w:rsidRPr="002C7DC6">
        <w:rPr>
          <w:rFonts w:ascii="GHEA Mariam" w:eastAsia="Calibri" w:hAnsi="GHEA Mariam" w:cs="Sylfaen"/>
          <w:b/>
          <w:noProof/>
          <w:sz w:val="24"/>
          <w:szCs w:val="24"/>
          <w:lang w:val="hy-AM"/>
        </w:rPr>
        <w:t>Շ</w:t>
      </w:r>
      <w:r w:rsidRPr="002C7DC6">
        <w:rPr>
          <w:rFonts w:ascii="GHEA Mariam" w:eastAsia="Calibri" w:hAnsi="GHEA Mariam" w:cs="Times New Roman"/>
          <w:b/>
          <w:noProof/>
          <w:sz w:val="24"/>
          <w:szCs w:val="24"/>
          <w:lang w:val="hy-AM"/>
        </w:rPr>
        <w:t xml:space="preserve"> </w:t>
      </w:r>
      <w:r w:rsidRPr="002C7DC6">
        <w:rPr>
          <w:rFonts w:ascii="GHEA Mariam" w:eastAsia="Calibri" w:hAnsi="GHEA Mariam" w:cs="Sylfaen"/>
          <w:b/>
          <w:noProof/>
          <w:sz w:val="24"/>
          <w:szCs w:val="24"/>
          <w:lang w:val="hy-AM"/>
        </w:rPr>
        <w:t>Ե</w:t>
      </w:r>
      <w:r w:rsidRPr="002C7DC6">
        <w:rPr>
          <w:rFonts w:ascii="GHEA Mariam" w:eastAsia="Calibri" w:hAnsi="GHEA Mariam" w:cs="Times New Roman"/>
          <w:b/>
          <w:noProof/>
          <w:sz w:val="24"/>
          <w:szCs w:val="24"/>
          <w:lang w:val="hy-AM"/>
        </w:rPr>
        <w:t xml:space="preserve"> </w:t>
      </w:r>
      <w:r w:rsidRPr="002C7DC6">
        <w:rPr>
          <w:rFonts w:ascii="GHEA Mariam" w:eastAsia="Calibri" w:hAnsi="GHEA Mariam" w:cs="Sylfaen"/>
          <w:b/>
          <w:noProof/>
          <w:sz w:val="24"/>
          <w:szCs w:val="24"/>
          <w:lang w:val="hy-AM"/>
        </w:rPr>
        <w:t>Ց</w:t>
      </w:r>
    </w:p>
    <w:p w14:paraId="15E58D29" w14:textId="77777777" w:rsidR="00E05209" w:rsidRPr="002C7DC6" w:rsidRDefault="00E05209" w:rsidP="009A491B">
      <w:pPr>
        <w:tabs>
          <w:tab w:val="left" w:pos="567"/>
        </w:tabs>
        <w:autoSpaceDE w:val="0"/>
        <w:autoSpaceDN w:val="0"/>
        <w:adjustRightInd w:val="0"/>
        <w:spacing w:after="0" w:line="360" w:lineRule="auto"/>
        <w:ind w:firstLine="567"/>
        <w:jc w:val="center"/>
        <w:rPr>
          <w:rFonts w:ascii="GHEA Mariam" w:eastAsia="Calibri" w:hAnsi="GHEA Mariam" w:cs="Sylfaen"/>
          <w:b/>
          <w:noProof/>
          <w:sz w:val="2"/>
          <w:szCs w:val="2"/>
          <w:lang w:val="hy-AM"/>
        </w:rPr>
      </w:pPr>
    </w:p>
    <w:p w14:paraId="22651618" w14:textId="6BB76C35" w:rsidR="00E05209" w:rsidRPr="002C7DC6" w:rsidRDefault="00E05209" w:rsidP="009A491B">
      <w:pPr>
        <w:spacing w:after="0" w:line="360" w:lineRule="auto"/>
        <w:ind w:firstLine="567"/>
        <w:contextualSpacing/>
        <w:jc w:val="both"/>
        <w:rPr>
          <w:rFonts w:ascii="GHEA Mariam" w:eastAsia="Calibri" w:hAnsi="GHEA Mariam" w:cs="Calibri"/>
          <w:sz w:val="24"/>
          <w:szCs w:val="24"/>
          <w:shd w:val="clear" w:color="auto" w:fill="FFFFFF"/>
          <w:lang w:val="hy-AM"/>
        </w:rPr>
      </w:pPr>
      <w:r w:rsidRPr="002C7DC6">
        <w:rPr>
          <w:rFonts w:ascii="GHEA Mariam" w:eastAsia="Calibri" w:hAnsi="GHEA Mariam" w:cs="Times New Roman"/>
          <w:noProof/>
          <w:sz w:val="24"/>
          <w:szCs w:val="24"/>
          <w:lang w:val="hy-AM"/>
        </w:rPr>
        <w:t xml:space="preserve">1. </w:t>
      </w:r>
      <w:r w:rsidRPr="002C7DC6">
        <w:rPr>
          <w:rFonts w:ascii="GHEA Mariam" w:eastAsia="GHEA Mariam" w:hAnsi="GHEA Mariam" w:cs="GHEA Mariam"/>
          <w:sz w:val="24"/>
          <w:szCs w:val="24"/>
          <w:lang w:val="hy-AM"/>
        </w:rPr>
        <w:t xml:space="preserve">Թիվ </w:t>
      </w:r>
      <w:r w:rsidRPr="002C7DC6">
        <w:rPr>
          <w:rFonts w:ascii="GHEA Mariam" w:eastAsia="Calibri" w:hAnsi="GHEA Mariam" w:cs="Times New Roman"/>
          <w:noProof/>
          <w:sz w:val="24"/>
          <w:szCs w:val="24"/>
          <w:lang w:val="hy-AM"/>
        </w:rPr>
        <w:t>ՀԿԴ/0</w:t>
      </w:r>
      <w:r w:rsidR="007425F1" w:rsidRPr="002C7DC6">
        <w:rPr>
          <w:rFonts w:ascii="GHEA Mariam" w:eastAsia="Calibri" w:hAnsi="GHEA Mariam" w:cs="Times New Roman"/>
          <w:noProof/>
          <w:sz w:val="24"/>
          <w:szCs w:val="24"/>
          <w:lang w:val="hy-AM"/>
        </w:rPr>
        <w:t>267</w:t>
      </w:r>
      <w:r w:rsidRPr="002C7DC6">
        <w:rPr>
          <w:rFonts w:ascii="GHEA Mariam" w:eastAsia="Calibri" w:hAnsi="GHEA Mariam" w:cs="Times New Roman"/>
          <w:noProof/>
          <w:sz w:val="24"/>
          <w:szCs w:val="24"/>
          <w:lang w:val="hy-AM"/>
        </w:rPr>
        <w:t>/01/23</w:t>
      </w:r>
      <w:r w:rsidRPr="002C7DC6">
        <w:rPr>
          <w:rFonts w:ascii="GHEA Mariam" w:eastAsia="GHEA Mariam" w:hAnsi="GHEA Mariam" w:cs="GHEA Mariam"/>
          <w:sz w:val="24"/>
          <w:szCs w:val="24"/>
          <w:lang w:val="hy-AM"/>
        </w:rPr>
        <w:t xml:space="preserve"> քրեական գործով </w:t>
      </w:r>
      <w:r w:rsidR="007425F1" w:rsidRPr="002C7DC6">
        <w:rPr>
          <w:rFonts w:ascii="GHEA Mariam" w:eastAsia="Arial Unicode MS" w:hAnsi="GHEA Mariam" w:cs="Arial Unicode MS"/>
          <w:noProof/>
          <w:color w:val="000000"/>
          <w:sz w:val="24"/>
          <w:szCs w:val="24"/>
          <w:lang w:val="hy-AM" w:eastAsia="ru-RU"/>
        </w:rPr>
        <w:t>Ալինա Սմեյիլի Ավետիսյանի և Նելլի Ղարիբի Պապյանի</w:t>
      </w:r>
      <w:r w:rsidRPr="002C7DC6">
        <w:rPr>
          <w:rFonts w:ascii="GHEA Mariam" w:eastAsia="Calibri" w:hAnsi="GHEA Mariam" w:cs="Sylfaen"/>
          <w:lang w:val="hy-AM"/>
        </w:rPr>
        <w:t xml:space="preserve"> </w:t>
      </w:r>
      <w:r w:rsidRPr="002C7DC6">
        <w:rPr>
          <w:rFonts w:ascii="GHEA Mariam" w:eastAsia="GHEA Mariam" w:hAnsi="GHEA Mariam" w:cs="GHEA Mariam"/>
          <w:sz w:val="24"/>
          <w:szCs w:val="24"/>
          <w:lang w:val="hy-AM"/>
        </w:rPr>
        <w:t>վերաբերյալ</w:t>
      </w:r>
      <w:r w:rsidRPr="002C7DC6">
        <w:rPr>
          <w:rFonts w:ascii="GHEA Mariam" w:eastAsia="Calibri" w:hAnsi="GHEA Mariam" w:cs="Times New Roman"/>
          <w:sz w:val="24"/>
          <w:szCs w:val="24"/>
          <w:lang w:val="hy-AM"/>
        </w:rPr>
        <w:t xml:space="preserve"> ՀՀ հակակոռուպցիոն</w:t>
      </w:r>
      <w:r w:rsidRPr="002C7DC6">
        <w:rPr>
          <w:rFonts w:ascii="GHEA Mariam" w:eastAsia="Calibri" w:hAnsi="GHEA Mariam" w:cs="Times New Roman"/>
          <w:lang w:val="hy-AM"/>
        </w:rPr>
        <w:t xml:space="preserve"> </w:t>
      </w:r>
      <w:r w:rsidRPr="002C7DC6">
        <w:rPr>
          <w:rFonts w:ascii="GHEA Mariam" w:eastAsia="GHEA Mariam" w:hAnsi="GHEA Mariam" w:cs="GHEA Mariam"/>
          <w:sz w:val="24"/>
          <w:szCs w:val="24"/>
          <w:lang w:val="hy-AM"/>
        </w:rPr>
        <w:t xml:space="preserve">դատարանի </w:t>
      </w:r>
      <w:r w:rsidRPr="002C7DC6">
        <w:rPr>
          <w:rFonts w:ascii="GHEA Mariam" w:eastAsia="GHEA Mariam" w:hAnsi="GHEA Mariam" w:cs="GHEA Mariam"/>
          <w:color w:val="000000" w:themeColor="text1"/>
          <w:sz w:val="24"/>
          <w:szCs w:val="24"/>
          <w:lang w:val="hy-AM"/>
        </w:rPr>
        <w:t xml:space="preserve">2024 թվականի </w:t>
      </w:r>
      <w:r w:rsidR="007425F1" w:rsidRPr="002C7DC6">
        <w:rPr>
          <w:rFonts w:ascii="GHEA Mariam" w:eastAsia="GHEA Mariam" w:hAnsi="GHEA Mariam" w:cs="GHEA Mariam"/>
          <w:sz w:val="24"/>
          <w:szCs w:val="24"/>
          <w:lang w:val="hy-AM"/>
        </w:rPr>
        <w:t>ապրիլի</w:t>
      </w:r>
      <w:r w:rsidRPr="002C7DC6">
        <w:rPr>
          <w:rFonts w:ascii="GHEA Mariam" w:eastAsia="GHEA Mariam" w:hAnsi="GHEA Mariam" w:cs="GHEA Mariam"/>
          <w:sz w:val="24"/>
          <w:szCs w:val="24"/>
          <w:lang w:val="hy-AM"/>
        </w:rPr>
        <w:t xml:space="preserve"> </w:t>
      </w:r>
      <w:r w:rsidR="007425F1" w:rsidRPr="002C7DC6">
        <w:rPr>
          <w:rFonts w:ascii="GHEA Mariam" w:eastAsia="GHEA Mariam" w:hAnsi="GHEA Mariam" w:cs="GHEA Mariam"/>
          <w:sz w:val="24"/>
          <w:szCs w:val="24"/>
          <w:lang w:val="hy-AM"/>
        </w:rPr>
        <w:t>11</w:t>
      </w:r>
      <w:r w:rsidRPr="002C7DC6">
        <w:rPr>
          <w:rFonts w:ascii="GHEA Mariam" w:eastAsia="GHEA Mariam" w:hAnsi="GHEA Mariam" w:cs="GHEA Mariam"/>
          <w:sz w:val="24"/>
          <w:szCs w:val="24"/>
          <w:lang w:val="hy-AM"/>
        </w:rPr>
        <w:t xml:space="preserve">-ի որոշումը և այն անփոփոխ թողնելու մասին ՀՀ վերաքննիչ հակակոռուպցիոն դատարանի՝ 2024 թվականի </w:t>
      </w:r>
      <w:r w:rsidR="007425F1" w:rsidRPr="002C7DC6">
        <w:rPr>
          <w:rFonts w:ascii="GHEA Mariam" w:eastAsia="GHEA Mariam" w:hAnsi="GHEA Mariam" w:cs="GHEA Mariam"/>
          <w:sz w:val="24"/>
          <w:szCs w:val="24"/>
          <w:lang w:val="hy-AM"/>
        </w:rPr>
        <w:t>հունիսի</w:t>
      </w:r>
      <w:r w:rsidRPr="002C7DC6">
        <w:rPr>
          <w:rFonts w:ascii="GHEA Mariam" w:eastAsia="GHEA Mariam" w:hAnsi="GHEA Mariam" w:cs="GHEA Mariam"/>
          <w:sz w:val="24"/>
          <w:szCs w:val="24"/>
          <w:lang w:val="hy-AM"/>
        </w:rPr>
        <w:t xml:space="preserve"> </w:t>
      </w:r>
      <w:r w:rsidR="007425F1" w:rsidRPr="002C7DC6">
        <w:rPr>
          <w:rFonts w:ascii="GHEA Mariam" w:eastAsia="GHEA Mariam" w:hAnsi="GHEA Mariam" w:cs="GHEA Mariam"/>
          <w:sz w:val="24"/>
          <w:szCs w:val="24"/>
          <w:lang w:val="hy-AM"/>
        </w:rPr>
        <w:t>6</w:t>
      </w:r>
      <w:r w:rsidRPr="002C7DC6">
        <w:rPr>
          <w:rFonts w:ascii="GHEA Mariam" w:eastAsia="GHEA Mariam" w:hAnsi="GHEA Mariam" w:cs="GHEA Mariam"/>
          <w:sz w:val="24"/>
          <w:szCs w:val="24"/>
          <w:lang w:val="hy-AM"/>
        </w:rPr>
        <w:t xml:space="preserve">-ի որոշումը </w:t>
      </w:r>
      <w:r w:rsidRPr="002C7DC6">
        <w:rPr>
          <w:rFonts w:ascii="GHEA Mariam" w:eastAsia="Calibri" w:hAnsi="GHEA Mariam" w:cs="Times New Roman"/>
          <w:sz w:val="24"/>
          <w:szCs w:val="24"/>
          <w:shd w:val="clear" w:color="auto" w:fill="FFFFFF"/>
          <w:lang w:val="hy-AM"/>
        </w:rPr>
        <w:t xml:space="preserve">բեկանել, </w:t>
      </w:r>
      <w:r w:rsidRPr="002C7DC6">
        <w:rPr>
          <w:rFonts w:ascii="GHEA Mariam" w:eastAsia="GHEA Mariam" w:hAnsi="GHEA Mariam" w:cs="GHEA Mariam"/>
          <w:sz w:val="24"/>
          <w:szCs w:val="24"/>
          <w:lang w:val="hy-AM"/>
        </w:rPr>
        <w:t>պաշտպան</w:t>
      </w:r>
      <w:r w:rsidR="007425F1" w:rsidRPr="002C7DC6">
        <w:rPr>
          <w:rFonts w:ascii="GHEA Mariam" w:eastAsia="GHEA Mariam" w:hAnsi="GHEA Mariam" w:cs="GHEA Mariam"/>
          <w:sz w:val="24"/>
          <w:szCs w:val="24"/>
          <w:lang w:val="hy-AM"/>
        </w:rPr>
        <w:t>ներ</w:t>
      </w:r>
      <w:r w:rsidRPr="002C7DC6">
        <w:rPr>
          <w:rFonts w:ascii="GHEA Mariam" w:eastAsia="GHEA Mariam" w:hAnsi="GHEA Mariam" w:cs="GHEA Mariam"/>
          <w:sz w:val="24"/>
          <w:szCs w:val="24"/>
          <w:lang w:val="hy-AM"/>
        </w:rPr>
        <w:t xml:space="preserve"> </w:t>
      </w:r>
      <w:r w:rsidR="007425F1" w:rsidRPr="002C7DC6">
        <w:rPr>
          <w:rFonts w:ascii="GHEA Mariam" w:eastAsia="Calibri" w:hAnsi="GHEA Mariam" w:cs="Times New Roman"/>
          <w:sz w:val="24"/>
          <w:szCs w:val="24"/>
          <w:shd w:val="clear" w:color="auto" w:fill="FFFFFF"/>
          <w:lang w:val="hy-AM"/>
        </w:rPr>
        <w:t>Ե</w:t>
      </w:r>
      <w:r w:rsidR="007425F1" w:rsidRPr="002C7DC6">
        <w:rPr>
          <w:rFonts w:ascii="Cambria Math" w:eastAsia="Calibri" w:hAnsi="Cambria Math" w:cs="Cambria Math"/>
          <w:sz w:val="24"/>
          <w:szCs w:val="24"/>
          <w:shd w:val="clear" w:color="auto" w:fill="FFFFFF"/>
          <w:lang w:val="hy-AM"/>
        </w:rPr>
        <w:t>․</w:t>
      </w:r>
      <w:r w:rsidR="007425F1" w:rsidRPr="002C7DC6">
        <w:rPr>
          <w:rFonts w:ascii="GHEA Mariam" w:eastAsia="Calibri" w:hAnsi="GHEA Mariam" w:cs="Times New Roman"/>
          <w:sz w:val="24"/>
          <w:szCs w:val="24"/>
          <w:shd w:val="clear" w:color="auto" w:fill="FFFFFF"/>
          <w:lang w:val="hy-AM"/>
        </w:rPr>
        <w:t>Սարգսյանի և Ր</w:t>
      </w:r>
      <w:r w:rsidR="007425F1" w:rsidRPr="002C7DC6">
        <w:rPr>
          <w:rFonts w:ascii="Cambria Math" w:eastAsia="Calibri" w:hAnsi="Cambria Math" w:cs="Cambria Math"/>
          <w:sz w:val="24"/>
          <w:szCs w:val="24"/>
          <w:shd w:val="clear" w:color="auto" w:fill="FFFFFF"/>
          <w:lang w:val="hy-AM"/>
        </w:rPr>
        <w:t>․</w:t>
      </w:r>
      <w:r w:rsidR="007425F1" w:rsidRPr="002C7DC6">
        <w:rPr>
          <w:rFonts w:ascii="GHEA Mariam" w:eastAsia="Calibri" w:hAnsi="GHEA Mariam" w:cs="Times New Roman"/>
          <w:sz w:val="24"/>
          <w:szCs w:val="24"/>
          <w:shd w:val="clear" w:color="auto" w:fill="FFFFFF"/>
          <w:lang w:val="hy-AM"/>
        </w:rPr>
        <w:t xml:space="preserve">Ասլանյանի </w:t>
      </w:r>
      <w:r w:rsidRPr="002C7DC6">
        <w:rPr>
          <w:rFonts w:ascii="GHEA Mariam" w:eastAsia="GHEA Mariam" w:hAnsi="GHEA Mariam" w:cs="GHEA Mariam"/>
          <w:sz w:val="24"/>
          <w:szCs w:val="24"/>
          <w:lang w:val="hy-AM"/>
        </w:rPr>
        <w:t>միջնորդություն</w:t>
      </w:r>
      <w:r w:rsidR="007425F1" w:rsidRPr="002C7DC6">
        <w:rPr>
          <w:rFonts w:ascii="GHEA Mariam" w:eastAsia="GHEA Mariam" w:hAnsi="GHEA Mariam" w:cs="GHEA Mariam"/>
          <w:sz w:val="24"/>
          <w:szCs w:val="24"/>
          <w:lang w:val="hy-AM"/>
        </w:rPr>
        <w:t>ներ</w:t>
      </w:r>
      <w:r w:rsidRPr="002C7DC6">
        <w:rPr>
          <w:rFonts w:ascii="GHEA Mariam" w:eastAsia="GHEA Mariam" w:hAnsi="GHEA Mariam" w:cs="GHEA Mariam"/>
          <w:sz w:val="24"/>
          <w:szCs w:val="24"/>
          <w:lang w:val="hy-AM"/>
        </w:rPr>
        <w:t>ը մերժել</w:t>
      </w:r>
      <w:r w:rsidRPr="002C7DC6">
        <w:rPr>
          <w:rFonts w:ascii="GHEA Mariam" w:eastAsia="Calibri" w:hAnsi="GHEA Mariam" w:cs="Times New Roman"/>
          <w:sz w:val="24"/>
          <w:szCs w:val="24"/>
          <w:shd w:val="clear" w:color="auto" w:fill="FFFFFF"/>
          <w:lang w:val="hy-AM"/>
        </w:rPr>
        <w:t>։</w:t>
      </w:r>
    </w:p>
    <w:p w14:paraId="1B0D530A" w14:textId="77777777" w:rsidR="00E05209" w:rsidRPr="002C7DC6" w:rsidRDefault="00E05209" w:rsidP="009A491B">
      <w:pPr>
        <w:tabs>
          <w:tab w:val="left" w:pos="0"/>
        </w:tabs>
        <w:spacing w:after="0" w:line="360" w:lineRule="auto"/>
        <w:ind w:firstLine="567"/>
        <w:jc w:val="both"/>
        <w:rPr>
          <w:rFonts w:ascii="GHEA Mariam" w:eastAsia="Calibri" w:hAnsi="GHEA Mariam" w:cs="Sylfaen"/>
          <w:noProof/>
          <w:sz w:val="24"/>
          <w:szCs w:val="24"/>
          <w:lang w:val="hy-AM"/>
        </w:rPr>
      </w:pPr>
      <w:r w:rsidRPr="002C7DC6">
        <w:rPr>
          <w:rFonts w:ascii="GHEA Mariam" w:eastAsia="Calibri" w:hAnsi="GHEA Mariam" w:cs="Times New Roman"/>
          <w:noProof/>
          <w:sz w:val="24"/>
          <w:szCs w:val="24"/>
          <w:lang w:val="hy-AM"/>
        </w:rPr>
        <w:t xml:space="preserve">2. </w:t>
      </w:r>
      <w:r w:rsidRPr="002C7DC6">
        <w:rPr>
          <w:rFonts w:ascii="GHEA Mariam" w:eastAsia="Calibri" w:hAnsi="GHEA Mariam" w:cs="Sylfaen"/>
          <w:noProof/>
          <w:sz w:val="24"/>
          <w:szCs w:val="24"/>
          <w:lang w:val="hy-AM"/>
        </w:rPr>
        <w:t>Որոշումն</w:t>
      </w:r>
      <w:r w:rsidRPr="002C7DC6">
        <w:rPr>
          <w:rFonts w:ascii="GHEA Mariam" w:eastAsia="Calibri" w:hAnsi="GHEA Mariam" w:cs="Times Armenian"/>
          <w:noProof/>
          <w:sz w:val="24"/>
          <w:szCs w:val="24"/>
          <w:lang w:val="hy-AM"/>
        </w:rPr>
        <w:t xml:space="preserve"> </w:t>
      </w:r>
      <w:r w:rsidRPr="002C7DC6">
        <w:rPr>
          <w:rFonts w:ascii="GHEA Mariam" w:eastAsia="Calibri" w:hAnsi="GHEA Mariam" w:cs="Sylfaen"/>
          <w:noProof/>
          <w:sz w:val="24"/>
          <w:szCs w:val="24"/>
          <w:lang w:val="hy-AM"/>
        </w:rPr>
        <w:t>օրինական</w:t>
      </w:r>
      <w:r w:rsidRPr="002C7DC6">
        <w:rPr>
          <w:rFonts w:ascii="GHEA Mariam" w:eastAsia="Calibri" w:hAnsi="GHEA Mariam" w:cs="Times Armenian"/>
          <w:noProof/>
          <w:sz w:val="24"/>
          <w:szCs w:val="24"/>
          <w:lang w:val="hy-AM"/>
        </w:rPr>
        <w:t xml:space="preserve"> </w:t>
      </w:r>
      <w:r w:rsidRPr="002C7DC6">
        <w:rPr>
          <w:rFonts w:ascii="GHEA Mariam" w:eastAsia="Calibri" w:hAnsi="GHEA Mariam" w:cs="Sylfaen"/>
          <w:noProof/>
          <w:sz w:val="24"/>
          <w:szCs w:val="24"/>
          <w:lang w:val="hy-AM"/>
        </w:rPr>
        <w:t>ուժի</w:t>
      </w:r>
      <w:r w:rsidRPr="002C7DC6">
        <w:rPr>
          <w:rFonts w:ascii="GHEA Mariam" w:eastAsia="Calibri" w:hAnsi="GHEA Mariam" w:cs="Times Armenian"/>
          <w:noProof/>
          <w:sz w:val="24"/>
          <w:szCs w:val="24"/>
          <w:lang w:val="hy-AM"/>
        </w:rPr>
        <w:t xml:space="preserve"> </w:t>
      </w:r>
      <w:r w:rsidRPr="002C7DC6">
        <w:rPr>
          <w:rFonts w:ascii="GHEA Mariam" w:eastAsia="Calibri" w:hAnsi="GHEA Mariam" w:cs="Sylfaen"/>
          <w:noProof/>
          <w:sz w:val="24"/>
          <w:szCs w:val="24"/>
          <w:lang w:val="hy-AM"/>
        </w:rPr>
        <w:t>մեջ</w:t>
      </w:r>
      <w:r w:rsidRPr="002C7DC6">
        <w:rPr>
          <w:rFonts w:ascii="GHEA Mariam" w:eastAsia="Calibri" w:hAnsi="GHEA Mariam" w:cs="Times Armenian"/>
          <w:noProof/>
          <w:sz w:val="24"/>
          <w:szCs w:val="24"/>
          <w:lang w:val="hy-AM"/>
        </w:rPr>
        <w:t xml:space="preserve"> </w:t>
      </w:r>
      <w:r w:rsidRPr="002C7DC6">
        <w:rPr>
          <w:rFonts w:ascii="GHEA Mariam" w:eastAsia="Calibri" w:hAnsi="GHEA Mariam" w:cs="Sylfaen"/>
          <w:noProof/>
          <w:sz w:val="24"/>
          <w:szCs w:val="24"/>
          <w:lang w:val="hy-AM"/>
        </w:rPr>
        <w:t>է</w:t>
      </w:r>
      <w:r w:rsidRPr="002C7DC6">
        <w:rPr>
          <w:rFonts w:ascii="GHEA Mariam" w:eastAsia="Calibri" w:hAnsi="GHEA Mariam" w:cs="Times Armenian"/>
          <w:noProof/>
          <w:sz w:val="24"/>
          <w:szCs w:val="24"/>
          <w:lang w:val="hy-AM"/>
        </w:rPr>
        <w:t xml:space="preserve"> </w:t>
      </w:r>
      <w:r w:rsidRPr="002C7DC6">
        <w:rPr>
          <w:rFonts w:ascii="GHEA Mariam" w:eastAsia="Calibri" w:hAnsi="GHEA Mariam" w:cs="Sylfaen"/>
          <w:noProof/>
          <w:sz w:val="24"/>
          <w:szCs w:val="24"/>
          <w:lang w:val="hy-AM"/>
        </w:rPr>
        <w:t>մտնում</w:t>
      </w:r>
      <w:r w:rsidRPr="002C7DC6">
        <w:rPr>
          <w:rFonts w:ascii="GHEA Mariam" w:eastAsia="Calibri" w:hAnsi="GHEA Mariam" w:cs="Times Armenian"/>
          <w:noProof/>
          <w:sz w:val="24"/>
          <w:szCs w:val="24"/>
          <w:lang w:val="hy-AM"/>
        </w:rPr>
        <w:t xml:space="preserve"> </w:t>
      </w:r>
      <w:r w:rsidRPr="002C7DC6">
        <w:rPr>
          <w:rFonts w:ascii="GHEA Mariam" w:eastAsia="Calibri" w:hAnsi="GHEA Mariam" w:cs="Sylfaen"/>
          <w:noProof/>
          <w:sz w:val="24"/>
          <w:szCs w:val="24"/>
          <w:lang w:val="hy-AM"/>
        </w:rPr>
        <w:t xml:space="preserve">կայացնելու օրը։  </w:t>
      </w:r>
    </w:p>
    <w:p w14:paraId="0CCD873C" w14:textId="77777777" w:rsidR="00E05209" w:rsidRPr="002C7DC6" w:rsidRDefault="00E05209" w:rsidP="009A491B">
      <w:pPr>
        <w:tabs>
          <w:tab w:val="left" w:pos="567"/>
        </w:tabs>
        <w:spacing w:after="0" w:line="720" w:lineRule="auto"/>
        <w:ind w:firstLine="567"/>
        <w:jc w:val="both"/>
        <w:rPr>
          <w:rFonts w:ascii="GHEA Mariam" w:eastAsia="Calibri" w:hAnsi="GHEA Mariam" w:cs="Sylfaen"/>
          <w:b/>
          <w:i/>
          <w:noProof/>
          <w:sz w:val="8"/>
          <w:szCs w:val="8"/>
          <w:lang w:val="hy-AM"/>
        </w:rPr>
      </w:pPr>
      <w:r w:rsidRPr="002C7DC6">
        <w:rPr>
          <w:rFonts w:ascii="GHEA Mariam" w:eastAsia="Calibri" w:hAnsi="GHEA Mariam" w:cs="Sylfaen"/>
          <w:b/>
          <w:i/>
          <w:noProof/>
          <w:sz w:val="8"/>
          <w:szCs w:val="8"/>
          <w:lang w:val="hy-AM"/>
        </w:rPr>
        <w:t xml:space="preserve">  </w:t>
      </w:r>
    </w:p>
    <w:p w14:paraId="43C9B681" w14:textId="0303E0AA" w:rsidR="00E05209" w:rsidRPr="002C7DC6" w:rsidRDefault="00E05209" w:rsidP="009A491B">
      <w:pPr>
        <w:tabs>
          <w:tab w:val="left" w:pos="567"/>
        </w:tabs>
        <w:spacing w:after="0" w:line="720" w:lineRule="auto"/>
        <w:ind w:firstLine="567"/>
        <w:rPr>
          <w:rFonts w:ascii="GHEA Mariam" w:eastAsia="Calibri" w:hAnsi="GHEA Mariam" w:cs="GHEA Mariam"/>
          <w:noProof/>
          <w:sz w:val="24"/>
          <w:szCs w:val="24"/>
          <w:u w:val="single"/>
          <w:lang w:val="hy-AM"/>
        </w:rPr>
      </w:pPr>
      <w:r w:rsidRPr="002C7DC6">
        <w:rPr>
          <w:rFonts w:ascii="GHEA Mariam" w:eastAsia="Calibri" w:hAnsi="GHEA Mariam" w:cs="Times New Roman"/>
          <w:i/>
          <w:noProof/>
          <w:sz w:val="24"/>
          <w:szCs w:val="24"/>
          <w:lang w:val="hy-AM"/>
        </w:rPr>
        <w:t xml:space="preserve">                 </w:t>
      </w:r>
      <w:r w:rsidR="00712103" w:rsidRPr="002C7DC6">
        <w:rPr>
          <w:rFonts w:ascii="GHEA Mariam" w:eastAsia="Calibri" w:hAnsi="GHEA Mariam" w:cs="Times New Roman"/>
          <w:i/>
          <w:noProof/>
          <w:sz w:val="24"/>
          <w:szCs w:val="24"/>
          <w:lang w:val="hy-AM"/>
        </w:rPr>
        <w:t xml:space="preserve">    </w:t>
      </w:r>
      <w:r w:rsidRPr="002C7DC6">
        <w:rPr>
          <w:rFonts w:ascii="GHEA Mariam" w:eastAsia="Calibri" w:hAnsi="GHEA Mariam" w:cs="Sylfaen"/>
          <w:noProof/>
          <w:sz w:val="24"/>
          <w:szCs w:val="24"/>
          <w:lang w:val="hy-AM"/>
        </w:rPr>
        <w:t>Նախագահող</w:t>
      </w:r>
      <w:r w:rsidRPr="002C7DC6">
        <w:rPr>
          <w:rFonts w:ascii="GHEA Mariam" w:eastAsia="Calibri" w:hAnsi="GHEA Mariam" w:cs="Times New Roman"/>
          <w:noProof/>
          <w:sz w:val="24"/>
          <w:szCs w:val="24"/>
          <w:lang w:val="hy-AM"/>
        </w:rPr>
        <w:t>`</w:t>
      </w:r>
      <w:r w:rsidRPr="002C7DC6">
        <w:rPr>
          <w:rFonts w:ascii="GHEA Mariam" w:eastAsia="Calibri" w:hAnsi="GHEA Mariam" w:cs="Sylfaen"/>
          <w:i/>
          <w:noProof/>
          <w:sz w:val="24"/>
          <w:szCs w:val="24"/>
          <w:lang w:val="hy-AM"/>
        </w:rPr>
        <w:t xml:space="preserve">      </w:t>
      </w:r>
      <w:r w:rsidRPr="002C7DC6">
        <w:rPr>
          <w:rFonts w:ascii="GHEA Mariam" w:eastAsia="Calibri" w:hAnsi="GHEA Mariam" w:cs="Times New Roman"/>
          <w:noProof/>
          <w:sz w:val="24"/>
          <w:szCs w:val="24"/>
          <w:lang w:val="hy-AM"/>
        </w:rPr>
        <w:t xml:space="preserve">          </w:t>
      </w:r>
      <w:r w:rsidRPr="002C7DC6">
        <w:rPr>
          <w:rFonts w:ascii="GHEA Mariam" w:eastAsia="Calibri" w:hAnsi="GHEA Mariam" w:cs="Times New Roman"/>
          <w:noProof/>
          <w:sz w:val="24"/>
          <w:szCs w:val="24"/>
          <w:u w:val="single"/>
          <w:lang w:val="hy-AM"/>
        </w:rPr>
        <w:t xml:space="preserve">                                                </w:t>
      </w:r>
      <w:r w:rsidRPr="002C7DC6">
        <w:rPr>
          <w:rFonts w:ascii="GHEA Mariam" w:eastAsia="Calibri" w:hAnsi="GHEA Mariam" w:cs="Sylfaen"/>
          <w:noProof/>
          <w:sz w:val="24"/>
          <w:szCs w:val="24"/>
          <w:u w:val="single"/>
          <w:lang w:val="hy-AM"/>
        </w:rPr>
        <w:t>Ս</w:t>
      </w:r>
      <w:r w:rsidRPr="002C7DC6">
        <w:rPr>
          <w:rFonts w:ascii="Cambria Math" w:eastAsia="Calibri" w:hAnsi="Cambria Math" w:cs="Cambria Math"/>
          <w:noProof/>
          <w:sz w:val="24"/>
          <w:szCs w:val="24"/>
          <w:u w:val="single"/>
          <w:lang w:val="hy-AM"/>
        </w:rPr>
        <w:t>․</w:t>
      </w:r>
      <w:r w:rsidRPr="002C7DC6">
        <w:rPr>
          <w:rFonts w:ascii="GHEA Mariam" w:eastAsia="Calibri" w:hAnsi="GHEA Mariam" w:cs="Cambria Math"/>
          <w:noProof/>
          <w:sz w:val="24"/>
          <w:szCs w:val="24"/>
          <w:u w:val="single"/>
          <w:lang w:val="hy-AM"/>
        </w:rPr>
        <w:t>ՉԻՉՈ</w:t>
      </w:r>
      <w:r w:rsidRPr="002C7DC6">
        <w:rPr>
          <w:rFonts w:ascii="GHEA Mariam" w:eastAsia="Calibri" w:hAnsi="GHEA Mariam" w:cs="GHEA Mariam"/>
          <w:noProof/>
          <w:sz w:val="24"/>
          <w:szCs w:val="24"/>
          <w:u w:val="single"/>
          <w:lang w:val="hy-AM"/>
        </w:rPr>
        <w:t>ՅԱՆ</w:t>
      </w:r>
    </w:p>
    <w:p w14:paraId="2C6B4510" w14:textId="77777777" w:rsidR="00E05209" w:rsidRPr="002C7DC6" w:rsidRDefault="00E05209" w:rsidP="009A491B">
      <w:pPr>
        <w:tabs>
          <w:tab w:val="left" w:pos="567"/>
        </w:tabs>
        <w:spacing w:after="0" w:line="720" w:lineRule="auto"/>
        <w:ind w:firstLine="567"/>
        <w:jc w:val="right"/>
        <w:rPr>
          <w:rFonts w:ascii="GHEA Mariam" w:eastAsia="Calibri" w:hAnsi="GHEA Mariam" w:cs="Times New Roman"/>
          <w:noProof/>
          <w:sz w:val="24"/>
          <w:szCs w:val="24"/>
          <w:u w:val="single"/>
          <w:lang w:val="hy-AM"/>
        </w:rPr>
      </w:pPr>
      <w:r w:rsidRPr="002C7DC6">
        <w:rPr>
          <w:rFonts w:ascii="GHEA Mariam" w:eastAsia="Calibri" w:hAnsi="GHEA Mariam" w:cs="Times New Roman"/>
          <w:i/>
          <w:noProof/>
          <w:sz w:val="24"/>
          <w:szCs w:val="24"/>
          <w:lang w:val="hy-AM"/>
        </w:rPr>
        <w:t xml:space="preserve">          </w:t>
      </w:r>
      <w:r w:rsidRPr="002C7DC6">
        <w:rPr>
          <w:rFonts w:ascii="GHEA Mariam" w:eastAsia="Calibri" w:hAnsi="GHEA Mariam" w:cs="Sylfaen"/>
          <w:noProof/>
          <w:sz w:val="24"/>
          <w:szCs w:val="24"/>
          <w:lang w:val="hy-AM"/>
        </w:rPr>
        <w:t>Դատավորներ</w:t>
      </w:r>
      <w:r w:rsidRPr="002C7DC6">
        <w:rPr>
          <w:rFonts w:ascii="GHEA Mariam" w:eastAsia="Calibri" w:hAnsi="GHEA Mariam" w:cs="Times New Roman"/>
          <w:noProof/>
          <w:sz w:val="24"/>
          <w:szCs w:val="24"/>
          <w:lang w:val="hy-AM"/>
        </w:rPr>
        <w:t xml:space="preserve">՝               </w:t>
      </w:r>
      <w:r w:rsidRPr="002C7DC6">
        <w:rPr>
          <w:rFonts w:ascii="GHEA Mariam" w:eastAsia="Calibri" w:hAnsi="GHEA Mariam" w:cs="Times New Roman"/>
          <w:noProof/>
          <w:sz w:val="24"/>
          <w:szCs w:val="24"/>
          <w:u w:val="single"/>
          <w:lang w:val="hy-AM"/>
        </w:rPr>
        <w:t xml:space="preserve">                                            Ե</w:t>
      </w:r>
      <w:r w:rsidRPr="002C7DC6">
        <w:rPr>
          <w:rFonts w:ascii="Cambria Math" w:eastAsia="Calibri" w:hAnsi="Cambria Math" w:cs="Cambria Math"/>
          <w:noProof/>
          <w:sz w:val="24"/>
          <w:szCs w:val="24"/>
          <w:u w:val="single"/>
          <w:lang w:val="hy-AM"/>
        </w:rPr>
        <w:t>․</w:t>
      </w:r>
      <w:r w:rsidRPr="002C7DC6">
        <w:rPr>
          <w:rFonts w:ascii="GHEA Mariam" w:eastAsia="Calibri" w:hAnsi="GHEA Mariam" w:cs="Times New Roman"/>
          <w:noProof/>
          <w:sz w:val="24"/>
          <w:szCs w:val="24"/>
          <w:u w:val="single"/>
          <w:lang w:val="hy-AM"/>
        </w:rPr>
        <w:t>ԴԱՆԻԵԼՅԱՆ</w:t>
      </w:r>
    </w:p>
    <w:p w14:paraId="2A453441" w14:textId="77777777" w:rsidR="00E05209" w:rsidRPr="002C7DC6" w:rsidRDefault="00E05209" w:rsidP="009A491B">
      <w:pPr>
        <w:tabs>
          <w:tab w:val="left" w:pos="567"/>
        </w:tabs>
        <w:spacing w:after="0" w:line="720" w:lineRule="auto"/>
        <w:ind w:firstLine="567"/>
        <w:jc w:val="right"/>
        <w:rPr>
          <w:rFonts w:ascii="GHEA Mariam" w:eastAsia="Calibri" w:hAnsi="GHEA Mariam" w:cs="Times New Roman"/>
          <w:noProof/>
          <w:sz w:val="24"/>
          <w:szCs w:val="24"/>
          <w:u w:val="single"/>
          <w:lang w:val="hy-AM"/>
        </w:rPr>
      </w:pPr>
      <w:r w:rsidRPr="002C7DC6">
        <w:rPr>
          <w:rFonts w:ascii="GHEA Mariam" w:eastAsia="Calibri" w:hAnsi="GHEA Mariam" w:cs="Times New Roman"/>
          <w:noProof/>
          <w:sz w:val="24"/>
          <w:szCs w:val="24"/>
          <w:lang w:val="hy-AM"/>
        </w:rPr>
        <w:t xml:space="preserve">              </w:t>
      </w:r>
      <w:r w:rsidRPr="002C7DC6">
        <w:rPr>
          <w:rFonts w:ascii="GHEA Mariam" w:eastAsia="Calibri" w:hAnsi="GHEA Mariam" w:cs="Times New Roman"/>
          <w:noProof/>
          <w:sz w:val="24"/>
          <w:szCs w:val="24"/>
          <w:u w:val="single"/>
          <w:lang w:val="hy-AM"/>
        </w:rPr>
        <w:t xml:space="preserve">                                       </w:t>
      </w:r>
      <w:r w:rsidRPr="002C7DC6">
        <w:rPr>
          <w:rFonts w:ascii="GHEA Mariam" w:eastAsia="Calibri" w:hAnsi="GHEA Mariam" w:cs="Sylfaen"/>
          <w:noProof/>
          <w:sz w:val="24"/>
          <w:szCs w:val="24"/>
          <w:u w:val="single"/>
          <w:lang w:val="hy-AM"/>
        </w:rPr>
        <w:t>Ա.ԿՐԿՅԱՇԱՐՅԱՆ</w:t>
      </w:r>
      <w:r w:rsidRPr="002C7DC6">
        <w:rPr>
          <w:rFonts w:ascii="GHEA Mariam" w:eastAsia="Calibri" w:hAnsi="GHEA Mariam" w:cs="Times New Roman"/>
          <w:noProof/>
          <w:sz w:val="24"/>
          <w:szCs w:val="24"/>
          <w:u w:val="single"/>
          <w:lang w:val="hy-AM"/>
        </w:rPr>
        <w:t xml:space="preserve"> </w:t>
      </w:r>
    </w:p>
    <w:sectPr w:rsidR="00E05209" w:rsidRPr="002C7DC6" w:rsidSect="00712103">
      <w:headerReference w:type="default" r:id="rId8"/>
      <w:pgSz w:w="11906" w:h="16838" w:code="9"/>
      <w:pgMar w:top="1134" w:right="1134"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65DA8" w14:textId="77777777" w:rsidR="009145D9" w:rsidRDefault="009145D9" w:rsidP="00E05209">
      <w:pPr>
        <w:spacing w:after="0" w:line="240" w:lineRule="auto"/>
      </w:pPr>
      <w:r>
        <w:separator/>
      </w:r>
    </w:p>
  </w:endnote>
  <w:endnote w:type="continuationSeparator" w:id="0">
    <w:p w14:paraId="487723FD" w14:textId="77777777" w:rsidR="009145D9" w:rsidRDefault="009145D9" w:rsidP="00E0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6F73" w14:textId="77777777" w:rsidR="009145D9" w:rsidRDefault="009145D9" w:rsidP="00E05209">
      <w:pPr>
        <w:spacing w:after="0" w:line="240" w:lineRule="auto"/>
      </w:pPr>
      <w:r>
        <w:separator/>
      </w:r>
    </w:p>
  </w:footnote>
  <w:footnote w:type="continuationSeparator" w:id="0">
    <w:p w14:paraId="7A1302AC" w14:textId="77777777" w:rsidR="009145D9" w:rsidRDefault="009145D9" w:rsidP="00E05209">
      <w:pPr>
        <w:spacing w:after="0" w:line="240" w:lineRule="auto"/>
      </w:pPr>
      <w:r>
        <w:continuationSeparator/>
      </w:r>
    </w:p>
  </w:footnote>
  <w:footnote w:id="1">
    <w:p w14:paraId="612A1E03" w14:textId="2316F56F" w:rsidR="00202B26" w:rsidRPr="00275BE0" w:rsidRDefault="00202B26" w:rsidP="00E05209">
      <w:pPr>
        <w:pStyle w:val="FootnoteText"/>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նյութեր, </w:t>
      </w:r>
      <w:r w:rsidRPr="00275BE0">
        <w:rPr>
          <w:rFonts w:ascii="GHEA Mariam" w:hAnsi="GHEA Mariam"/>
          <w:lang w:val="en-GB"/>
        </w:rPr>
        <w:t>1</w:t>
      </w:r>
      <w:r w:rsidRPr="00275BE0">
        <w:rPr>
          <w:rFonts w:ascii="GHEA Mariam" w:hAnsi="GHEA Mariam"/>
          <w:lang w:val="hy-AM"/>
        </w:rPr>
        <w:t>-ին հատոր, թերթեր 43-48։</w:t>
      </w:r>
    </w:p>
  </w:footnote>
  <w:footnote w:id="2">
    <w:p w14:paraId="4E9BDAC3" w14:textId="3DD75F03" w:rsidR="00202B26" w:rsidRPr="00275BE0" w:rsidRDefault="00202B26" w:rsidP="008D08A7">
      <w:pPr>
        <w:pStyle w:val="FootnoteText"/>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նյութեր, 1-ին հատոր, թերթեր 37-42։</w:t>
      </w:r>
    </w:p>
    <w:p w14:paraId="1B2A67A3" w14:textId="4C244AD3" w:rsidR="00202B26" w:rsidRPr="00275BE0" w:rsidRDefault="00202B26">
      <w:pPr>
        <w:pStyle w:val="FootnoteText"/>
        <w:rPr>
          <w:rFonts w:ascii="GHEA Mariam" w:hAnsi="GHEA Mariam"/>
          <w:lang w:val="hy-AM"/>
        </w:rPr>
      </w:pPr>
    </w:p>
  </w:footnote>
  <w:footnote w:id="3">
    <w:p w14:paraId="27CE5267" w14:textId="0E81AEDE" w:rsidR="00202B26" w:rsidRPr="00275BE0" w:rsidRDefault="00202B26" w:rsidP="00E05209">
      <w:pPr>
        <w:pStyle w:val="FootnoteText"/>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նյութեր, հատոր 1-ին, թերթեր 81-90։</w:t>
      </w:r>
    </w:p>
  </w:footnote>
  <w:footnote w:id="4">
    <w:p w14:paraId="313BEFD1" w14:textId="7B8D3F66" w:rsidR="00202B26" w:rsidRPr="00275BE0" w:rsidRDefault="00202B26" w:rsidP="00E05209">
      <w:pPr>
        <w:pStyle w:val="FootnoteText"/>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նյութեր, հատոր 2-րդ, թերթեր 44-63։</w:t>
      </w:r>
    </w:p>
  </w:footnote>
  <w:footnote w:id="5">
    <w:p w14:paraId="1952BDF7" w14:textId="77777777" w:rsidR="00D57593" w:rsidRPr="00275BE0" w:rsidRDefault="00D57593" w:rsidP="00D57593">
      <w:pPr>
        <w:pStyle w:val="FootnoteText"/>
        <w:jc w:val="both"/>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 xml:space="preserve">Վճռաբեկ դատարանի՝ </w:t>
      </w:r>
      <w:r w:rsidRPr="00275BE0">
        <w:rPr>
          <w:rFonts w:ascii="GHEA Mariam" w:hAnsi="GHEA Mariam"/>
          <w:i/>
          <w:iCs/>
          <w:lang w:val="hy-AM"/>
        </w:rPr>
        <w:t>Դավիթ Սիմիդյանի</w:t>
      </w:r>
      <w:r w:rsidRPr="00275BE0">
        <w:rPr>
          <w:rFonts w:ascii="GHEA Mariam" w:hAnsi="GHEA Mariam"/>
          <w:lang w:val="hy-AM"/>
        </w:rPr>
        <w:t xml:space="preserve"> գործով 2014 թվականի դեկտեմբերի 16-ին կայացված թիվ ԵԷԴ/0122/01/13 որոշումը։ </w:t>
      </w:r>
    </w:p>
    <w:p w14:paraId="0013FB7C" w14:textId="164E5CEA" w:rsidR="00D57593" w:rsidRPr="00275BE0" w:rsidRDefault="00D57593">
      <w:pPr>
        <w:pStyle w:val="FootnoteText"/>
        <w:rPr>
          <w:rFonts w:ascii="GHEA Mariam" w:hAnsi="GHEA Mariam"/>
          <w:lang w:val="hy-AM"/>
        </w:rPr>
      </w:pPr>
    </w:p>
  </w:footnote>
  <w:footnote w:id="6">
    <w:p w14:paraId="63BBEB60" w14:textId="1181F646" w:rsidR="005D0BF3" w:rsidRPr="00275BE0" w:rsidRDefault="005D0BF3" w:rsidP="005D0BF3">
      <w:pPr>
        <w:pStyle w:val="FootnoteText"/>
        <w:jc w:val="both"/>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 xml:space="preserve">Վճռաբեկ դատարանի՝ </w:t>
      </w:r>
      <w:r w:rsidRPr="00275BE0">
        <w:rPr>
          <w:rFonts w:ascii="GHEA Mariam" w:hAnsi="GHEA Mariam"/>
          <w:i/>
          <w:iCs/>
          <w:lang w:val="hy-AM"/>
        </w:rPr>
        <w:t>Սարգիս Գրիգորյանի</w:t>
      </w:r>
      <w:r w:rsidRPr="00275BE0">
        <w:rPr>
          <w:rFonts w:ascii="GHEA Mariam" w:hAnsi="GHEA Mariam"/>
          <w:lang w:val="hy-AM"/>
        </w:rPr>
        <w:t xml:space="preserve"> գործով 2024 թվականի հուլիսի 26-ի թիվ ՀԿԴ/0054/01/22 որոշման 11</w:t>
      </w:r>
      <w:r w:rsidRPr="00275BE0">
        <w:rPr>
          <w:rFonts w:ascii="Cambria Math" w:hAnsi="Cambria Math" w:cs="Cambria Math"/>
          <w:lang w:val="hy-AM"/>
        </w:rPr>
        <w:t>․</w:t>
      </w:r>
      <w:r w:rsidRPr="00275BE0">
        <w:rPr>
          <w:rFonts w:ascii="GHEA Mariam" w:hAnsi="GHEA Mariam"/>
          <w:lang w:val="hy-AM"/>
        </w:rPr>
        <w:t>1-12-րդ կետերը։</w:t>
      </w:r>
    </w:p>
  </w:footnote>
  <w:footnote w:id="7">
    <w:p w14:paraId="6E850456" w14:textId="7D50DB69" w:rsidR="00A521BB" w:rsidRPr="00275BE0" w:rsidRDefault="00A521BB">
      <w:pPr>
        <w:pStyle w:val="FootnoteText"/>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սույն որոշման 9-9</w:t>
      </w:r>
      <w:r w:rsidRPr="00275BE0">
        <w:rPr>
          <w:rFonts w:ascii="Cambria Math" w:hAnsi="Cambria Math" w:cs="Cambria Math"/>
          <w:lang w:val="hy-AM"/>
        </w:rPr>
        <w:t>․</w:t>
      </w:r>
      <w:r w:rsidRPr="00275BE0">
        <w:rPr>
          <w:rFonts w:ascii="GHEA Mariam" w:hAnsi="GHEA Mariam"/>
          <w:lang w:val="hy-AM"/>
        </w:rPr>
        <w:t>1</w:t>
      </w:r>
      <w:r w:rsidR="00F917E9">
        <w:rPr>
          <w:rFonts w:ascii="GHEA Mariam" w:hAnsi="GHEA Mariam"/>
          <w:lang w:val="hy-AM"/>
        </w:rPr>
        <w:t>-րդ կետերը</w:t>
      </w:r>
      <w:r w:rsidRPr="00275BE0">
        <w:rPr>
          <w:rFonts w:ascii="GHEA Mariam" w:hAnsi="GHEA Mariam" w:cs="GHEA Mariam"/>
          <w:lang w:val="hy-AM"/>
        </w:rPr>
        <w:t>։</w:t>
      </w:r>
    </w:p>
  </w:footnote>
  <w:footnote w:id="8">
    <w:p w14:paraId="679F6D3E" w14:textId="21928ED0" w:rsidR="00275BE0" w:rsidRPr="00275BE0" w:rsidRDefault="00275BE0">
      <w:pPr>
        <w:pStyle w:val="FootnoteText"/>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սույն որոշման 10-րդ կետը։</w:t>
      </w:r>
    </w:p>
  </w:footnote>
  <w:footnote w:id="9">
    <w:p w14:paraId="59788E24" w14:textId="138CF31A" w:rsidR="00275BE0" w:rsidRPr="00275BE0" w:rsidRDefault="00275BE0">
      <w:pPr>
        <w:pStyle w:val="FootnoteText"/>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սույն որոշման 11-րդ կետը։</w:t>
      </w:r>
    </w:p>
  </w:footnote>
  <w:footnote w:id="10">
    <w:p w14:paraId="636BF9D1" w14:textId="77777777" w:rsidR="00202B26" w:rsidRPr="00275BE0" w:rsidRDefault="00202B26" w:rsidP="00E05209">
      <w:pPr>
        <w:pStyle w:val="FootnoteText"/>
        <w:ind w:hanging="2"/>
        <w:jc w:val="both"/>
        <w:rPr>
          <w:rFonts w:ascii="GHEA Mariam" w:hAnsi="GHEA Mariam"/>
          <w:lang w:val="hy-AM"/>
        </w:rPr>
      </w:pPr>
      <w:r w:rsidRPr="00275BE0">
        <w:rPr>
          <w:rStyle w:val="FootnoteReference"/>
          <w:rFonts w:ascii="GHEA Mariam" w:hAnsi="GHEA Mariam"/>
        </w:rPr>
        <w:footnoteRef/>
      </w:r>
      <w:r w:rsidRPr="00275BE0">
        <w:rPr>
          <w:rFonts w:ascii="GHEA Mariam" w:hAnsi="GHEA Mariam"/>
          <w:lang w:val="hy-AM"/>
        </w:rPr>
        <w:t xml:space="preserve"> </w:t>
      </w:r>
      <w:r w:rsidRPr="00275BE0">
        <w:rPr>
          <w:rFonts w:ascii="GHEA Mariam" w:hAnsi="GHEA Mariam"/>
          <w:lang w:val="hy-AM"/>
        </w:rPr>
        <w:t xml:space="preserve">Տե՛ս, </w:t>
      </w:r>
      <w:r w:rsidRPr="00275BE0">
        <w:rPr>
          <w:rFonts w:ascii="GHEA Mariam" w:hAnsi="GHEA Mariam"/>
          <w:i/>
          <w:iCs/>
          <w:lang w:val="hy-AM"/>
        </w:rPr>
        <w:t>mutatis mutandis</w:t>
      </w:r>
      <w:r w:rsidRPr="00275BE0">
        <w:rPr>
          <w:rFonts w:ascii="GHEA Mariam" w:hAnsi="GHEA Mariam"/>
          <w:lang w:val="hy-AM"/>
        </w:rPr>
        <w:t>, ՀՀ Սահմանադրական դատարանի՝ 2011 թվականի նոյեմբերի 29-ի թիվ          ՍԴՈ-1000 որոշումը։</w:t>
      </w:r>
    </w:p>
  </w:footnote>
  <w:footnote w:id="11">
    <w:p w14:paraId="405BBF69" w14:textId="77777777" w:rsidR="00202B26" w:rsidRPr="00275BE0" w:rsidRDefault="00202B26" w:rsidP="00E05209">
      <w:pPr>
        <w:pStyle w:val="FootnoteText"/>
        <w:ind w:hanging="2"/>
        <w:jc w:val="both"/>
        <w:rPr>
          <w:rFonts w:ascii="GHEA Mariam" w:hAnsi="GHEA Mariam"/>
          <w:lang w:val="hy-AM"/>
        </w:rPr>
      </w:pPr>
      <w:r w:rsidRPr="00275BE0">
        <w:rPr>
          <w:rStyle w:val="FootnoteReference"/>
          <w:rFonts w:ascii="GHEA Mariam" w:hAnsi="GHEA Mariam"/>
        </w:rPr>
        <w:footnoteRef/>
      </w:r>
      <w:r w:rsidRPr="00275BE0">
        <w:rPr>
          <w:rFonts w:ascii="GHEA Mariam" w:hAnsi="GHEA Mariam"/>
          <w:lang w:val="hy-AM"/>
        </w:rPr>
        <w:t xml:space="preserve"> </w:t>
      </w:r>
      <w:r w:rsidRPr="00275BE0">
        <w:rPr>
          <w:rFonts w:ascii="GHEA Mariam" w:hAnsi="GHEA Mariam"/>
          <w:lang w:val="hy-AM"/>
        </w:rPr>
        <w:t xml:space="preserve">Տե՛ս, </w:t>
      </w:r>
      <w:r w:rsidRPr="00275BE0">
        <w:rPr>
          <w:rFonts w:ascii="GHEA Mariam" w:hAnsi="GHEA Mariam"/>
          <w:i/>
          <w:iCs/>
          <w:lang w:val="hy-AM"/>
        </w:rPr>
        <w:t>mutatis mutandis</w:t>
      </w:r>
      <w:r w:rsidRPr="00275BE0">
        <w:rPr>
          <w:rFonts w:ascii="GHEA Mariam" w:hAnsi="GHEA Mariam"/>
          <w:lang w:val="hy-AM"/>
        </w:rPr>
        <w:t>, ՀՀ Սահմանադրական դատարանի՝ 2021 թվականի մարտի 26-ի թիվ                 ՍԴՈ-1586 որոշումը։</w:t>
      </w:r>
    </w:p>
  </w:footnote>
  <w:footnote w:id="12">
    <w:p w14:paraId="1ACAFBFC" w14:textId="77777777" w:rsidR="00202B26" w:rsidRPr="00275BE0" w:rsidRDefault="00202B26" w:rsidP="00E05209">
      <w:pPr>
        <w:pStyle w:val="FootnoteText"/>
        <w:ind w:hanging="2"/>
        <w:jc w:val="both"/>
        <w:rPr>
          <w:rFonts w:ascii="GHEA Mariam" w:hAnsi="GHEA Mariam"/>
          <w:lang w:val="hy-AM"/>
        </w:rPr>
      </w:pPr>
      <w:r w:rsidRPr="00275BE0">
        <w:rPr>
          <w:rStyle w:val="FootnoteReference"/>
          <w:rFonts w:ascii="GHEA Mariam" w:hAnsi="GHEA Mariam"/>
        </w:rPr>
        <w:footnoteRef/>
      </w:r>
      <w:r w:rsidRPr="00275BE0">
        <w:rPr>
          <w:rFonts w:ascii="GHEA Mariam" w:hAnsi="GHEA Mariam"/>
          <w:lang w:val="hy-AM"/>
        </w:rPr>
        <w:t xml:space="preserve"> </w:t>
      </w:r>
      <w:r w:rsidRPr="00275BE0">
        <w:rPr>
          <w:rFonts w:ascii="GHEA Mariam" w:hAnsi="GHEA Mariam"/>
          <w:lang w:val="hy-AM"/>
        </w:rPr>
        <w:t xml:space="preserve">Տե՛ս, </w:t>
      </w:r>
      <w:r w:rsidRPr="00275BE0">
        <w:rPr>
          <w:rFonts w:ascii="GHEA Mariam" w:hAnsi="GHEA Mariam"/>
          <w:i/>
          <w:iCs/>
          <w:lang w:val="hy-AM"/>
        </w:rPr>
        <w:t>mutatis mutandis,</w:t>
      </w:r>
      <w:r w:rsidRPr="00275BE0">
        <w:rPr>
          <w:rFonts w:ascii="GHEA Mariam" w:hAnsi="GHEA Mariam"/>
          <w:lang w:val="hy-AM"/>
        </w:rPr>
        <w:t xml:space="preserve"> Վճռաբեկ դատարանի՝ </w:t>
      </w:r>
      <w:r w:rsidRPr="00275BE0">
        <w:rPr>
          <w:rFonts w:ascii="GHEA Mariam" w:hAnsi="GHEA Mariam"/>
          <w:i/>
          <w:iCs/>
          <w:lang w:val="hy-AM"/>
        </w:rPr>
        <w:t>Վանիկ Առուստամյանի</w:t>
      </w:r>
      <w:r w:rsidRPr="00275BE0">
        <w:rPr>
          <w:rFonts w:ascii="GHEA Mariam" w:hAnsi="GHEA Mariam"/>
          <w:lang w:val="hy-AM"/>
        </w:rPr>
        <w:t xml:space="preserve"> գործով 2024 թվականի փետրվարի 22-ի թիվ ԼԴ/0004/12/22 որոշումը։</w:t>
      </w:r>
    </w:p>
  </w:footnote>
  <w:footnote w:id="13">
    <w:p w14:paraId="3BCABEF9" w14:textId="77777777" w:rsidR="00FC1B35" w:rsidRPr="00275BE0" w:rsidRDefault="00FC1B35" w:rsidP="00FC1B35">
      <w:pPr>
        <w:pStyle w:val="FootnoteText"/>
        <w:jc w:val="both"/>
        <w:rPr>
          <w:rFonts w:ascii="GHEA Mariam" w:hAnsi="GHEA Mariam"/>
          <w:lang w:val="hy-AM"/>
        </w:rPr>
      </w:pPr>
      <w:r w:rsidRPr="00275BE0">
        <w:rPr>
          <w:rStyle w:val="FootnoteReference"/>
          <w:rFonts w:ascii="GHEA Mariam" w:hAnsi="GHEA Mariam"/>
        </w:rPr>
        <w:footnoteRef/>
      </w:r>
      <w:r w:rsidRPr="00275BE0">
        <w:rPr>
          <w:rFonts w:ascii="GHEA Mariam" w:hAnsi="GHEA Mariam"/>
        </w:rPr>
        <w:t xml:space="preserve"> </w:t>
      </w:r>
      <w:r w:rsidRPr="00275BE0">
        <w:rPr>
          <w:rFonts w:ascii="GHEA Mariam" w:hAnsi="GHEA Mariam"/>
          <w:lang w:val="hy-AM"/>
        </w:rPr>
        <w:t xml:space="preserve">Տե՛ս </w:t>
      </w:r>
      <w:r w:rsidRPr="00275BE0">
        <w:rPr>
          <w:rFonts w:ascii="GHEA Mariam" w:hAnsi="GHEA Mariam"/>
          <w:lang w:val="hy-AM"/>
        </w:rPr>
        <w:t xml:space="preserve">Վճռաբեկ դատարանի՝ </w:t>
      </w:r>
      <w:r w:rsidRPr="00275BE0">
        <w:rPr>
          <w:rFonts w:ascii="GHEA Mariam" w:hAnsi="GHEA Mariam"/>
          <w:i/>
          <w:iCs/>
          <w:lang w:val="hy-AM"/>
        </w:rPr>
        <w:t>Խաչատուր Պետրոսյանի և Հասմիկ  Շանոյանի</w:t>
      </w:r>
      <w:r w:rsidRPr="00275BE0">
        <w:rPr>
          <w:rFonts w:ascii="GHEA Mariam" w:hAnsi="GHEA Mariam"/>
          <w:lang w:val="hy-AM"/>
        </w:rPr>
        <w:t xml:space="preserve"> գործով 2024 թվականի մայիսի 31-ի թիվ ԵԱՔԴ/0196/01/17 որոշումը</w:t>
      </w:r>
      <w:r w:rsidRPr="00275BE0">
        <w:rPr>
          <w:rFonts w:ascii="GHEA Mariam" w:hAnsi="GHEA Mariam" w:cs="GHEA Mariam"/>
          <w:lang w:val="hy-AM"/>
        </w:rPr>
        <w:t>։</w:t>
      </w:r>
    </w:p>
  </w:footnote>
  <w:footnote w:id="14">
    <w:p w14:paraId="7A4980B4" w14:textId="2F43F814" w:rsidR="00202B26" w:rsidRPr="00275BE0" w:rsidRDefault="00202B26" w:rsidP="00E05209">
      <w:pPr>
        <w:pStyle w:val="FootnoteText"/>
        <w:ind w:hanging="2"/>
        <w:jc w:val="both"/>
        <w:rPr>
          <w:rFonts w:ascii="GHEA Mariam" w:hAnsi="GHEA Mariam"/>
          <w:lang w:val="hy-AM"/>
        </w:rPr>
      </w:pPr>
      <w:r w:rsidRPr="00275BE0">
        <w:rPr>
          <w:rStyle w:val="FootnoteReference"/>
          <w:rFonts w:ascii="GHEA Mariam" w:hAnsi="GHEA Mariam"/>
        </w:rPr>
        <w:footnoteRef/>
      </w:r>
      <w:r w:rsidRPr="00275BE0">
        <w:rPr>
          <w:rFonts w:ascii="GHEA Mariam" w:hAnsi="GHEA Mariam"/>
          <w:lang w:val="hy-AM"/>
        </w:rPr>
        <w:t xml:space="preserve"> </w:t>
      </w:r>
      <w:r w:rsidRPr="00275BE0">
        <w:rPr>
          <w:rFonts w:ascii="GHEA Mariam" w:hAnsi="GHEA Mariam"/>
          <w:lang w:val="hy-AM"/>
        </w:rPr>
        <w:t xml:space="preserve">Տե՛ս սույն որոշման </w:t>
      </w:r>
      <w:r w:rsidR="001D4343">
        <w:rPr>
          <w:rFonts w:ascii="GHEA Mariam" w:hAnsi="GHEA Mariam"/>
          <w:lang w:val="hy-AM"/>
        </w:rPr>
        <w:t>10</w:t>
      </w:r>
      <w:r w:rsidRPr="00275BE0">
        <w:rPr>
          <w:rFonts w:ascii="GHEA Mariam" w:hAnsi="GHEA Mariam"/>
          <w:lang w:val="hy-AM"/>
        </w:rPr>
        <w:t>-րդ կետը։</w:t>
      </w:r>
    </w:p>
  </w:footnote>
  <w:footnote w:id="15">
    <w:p w14:paraId="39F7DE98" w14:textId="77777777" w:rsidR="00F917E9" w:rsidRPr="00275BE0" w:rsidRDefault="00F917E9" w:rsidP="00F917E9">
      <w:pPr>
        <w:pStyle w:val="FootnoteText"/>
        <w:ind w:hanging="2"/>
        <w:jc w:val="both"/>
        <w:rPr>
          <w:rFonts w:ascii="GHEA Mariam" w:hAnsi="GHEA Mariam"/>
          <w:lang w:val="hy-AM"/>
        </w:rPr>
      </w:pPr>
      <w:r w:rsidRPr="00275BE0">
        <w:rPr>
          <w:rStyle w:val="FootnoteReference"/>
          <w:rFonts w:ascii="GHEA Mariam" w:hAnsi="GHEA Mariam"/>
        </w:rPr>
        <w:footnoteRef/>
      </w:r>
      <w:r w:rsidRPr="00275BE0">
        <w:rPr>
          <w:rFonts w:ascii="GHEA Mariam" w:hAnsi="GHEA Mariam"/>
          <w:lang w:val="hy-AM"/>
        </w:rPr>
        <w:t xml:space="preserve"> </w:t>
      </w:r>
      <w:r w:rsidRPr="00275BE0">
        <w:rPr>
          <w:rFonts w:ascii="GHEA Mariam" w:hAnsi="GHEA Mariam"/>
          <w:lang w:val="hy-AM"/>
        </w:rPr>
        <w:t xml:space="preserve">Տե՛ս սույն որոշման </w:t>
      </w:r>
      <w:r>
        <w:rPr>
          <w:rFonts w:ascii="GHEA Mariam" w:hAnsi="GHEA Mariam"/>
          <w:lang w:val="hy-AM"/>
        </w:rPr>
        <w:t>11</w:t>
      </w:r>
      <w:r w:rsidRPr="00275BE0">
        <w:rPr>
          <w:rFonts w:ascii="GHEA Mariam" w:hAnsi="GHEA Mariam"/>
          <w:lang w:val="hy-AM"/>
        </w:rPr>
        <w:t>-րդ կետը։</w:t>
      </w:r>
    </w:p>
  </w:footnote>
  <w:footnote w:id="16">
    <w:p w14:paraId="5706CB5D" w14:textId="77777777" w:rsidR="004B4E71" w:rsidRDefault="004B4E71" w:rsidP="004B4E71">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w:t>
      </w:r>
      <w:r>
        <w:rPr>
          <w:rFonts w:ascii="GHEA Mariam" w:hAnsi="GHEA Mariam"/>
          <w:lang w:val="hy-AM"/>
        </w:rPr>
        <w:t xml:space="preserve">Տե՛ս </w:t>
      </w:r>
      <w:r>
        <w:rPr>
          <w:rFonts w:ascii="GHEA Mariam" w:hAnsi="GHEA Mariam"/>
          <w:lang w:val="hy-AM"/>
        </w:rPr>
        <w:t xml:space="preserve">Վճռաբեկ դատարանի՝ </w:t>
      </w:r>
      <w:r>
        <w:rPr>
          <w:rFonts w:ascii="GHEA Mariam" w:hAnsi="GHEA Mariam"/>
          <w:i/>
          <w:iCs/>
          <w:lang w:val="hy-AM"/>
        </w:rPr>
        <w:t>Միշա Մուրադյանի</w:t>
      </w:r>
      <w:r>
        <w:rPr>
          <w:rFonts w:ascii="GHEA Mariam" w:hAnsi="GHEA Mariam"/>
          <w:lang w:val="hy-AM"/>
        </w:rPr>
        <w:t xml:space="preserve"> գործով 2023 թվականի նոյեմբերի 10-ի թիվ ԵԴ/1424/01/21 որոշման 16-20-րդ կետերը։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775815"/>
      <w:docPartObj>
        <w:docPartGallery w:val="Page Numbers (Top of Page)"/>
        <w:docPartUnique/>
      </w:docPartObj>
    </w:sdtPr>
    <w:sdtEndPr>
      <w:rPr>
        <w:noProof/>
      </w:rPr>
    </w:sdtEndPr>
    <w:sdtContent>
      <w:p w14:paraId="003A24B2" w14:textId="473EF63A" w:rsidR="00202B26" w:rsidRDefault="00202B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82FBB2" w14:textId="77777777" w:rsidR="00202B26" w:rsidRDefault="00202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1E"/>
    <w:rsid w:val="00007565"/>
    <w:rsid w:val="000366B9"/>
    <w:rsid w:val="000419C4"/>
    <w:rsid w:val="00086B3D"/>
    <w:rsid w:val="00104851"/>
    <w:rsid w:val="001073C9"/>
    <w:rsid w:val="001126CD"/>
    <w:rsid w:val="00152FC0"/>
    <w:rsid w:val="001B3B25"/>
    <w:rsid w:val="001C2027"/>
    <w:rsid w:val="001D4343"/>
    <w:rsid w:val="00202B26"/>
    <w:rsid w:val="00262525"/>
    <w:rsid w:val="00274898"/>
    <w:rsid w:val="00275BE0"/>
    <w:rsid w:val="002C75AE"/>
    <w:rsid w:val="002C7DC6"/>
    <w:rsid w:val="002D5AFE"/>
    <w:rsid w:val="00322FFE"/>
    <w:rsid w:val="00355C38"/>
    <w:rsid w:val="00381E66"/>
    <w:rsid w:val="003D76A7"/>
    <w:rsid w:val="003E6DC7"/>
    <w:rsid w:val="0043274F"/>
    <w:rsid w:val="004745D4"/>
    <w:rsid w:val="00493703"/>
    <w:rsid w:val="004B4E71"/>
    <w:rsid w:val="0055750C"/>
    <w:rsid w:val="005774CF"/>
    <w:rsid w:val="00587A55"/>
    <w:rsid w:val="005A0D28"/>
    <w:rsid w:val="005D0BF3"/>
    <w:rsid w:val="005E0754"/>
    <w:rsid w:val="005F1786"/>
    <w:rsid w:val="005F6AB7"/>
    <w:rsid w:val="00613B92"/>
    <w:rsid w:val="006A0DAA"/>
    <w:rsid w:val="006E45BD"/>
    <w:rsid w:val="006E7C2E"/>
    <w:rsid w:val="00712103"/>
    <w:rsid w:val="007152F1"/>
    <w:rsid w:val="00720FC0"/>
    <w:rsid w:val="007425F1"/>
    <w:rsid w:val="00766751"/>
    <w:rsid w:val="00766E4A"/>
    <w:rsid w:val="007705FD"/>
    <w:rsid w:val="007A3869"/>
    <w:rsid w:val="008067F2"/>
    <w:rsid w:val="0084698A"/>
    <w:rsid w:val="008625F4"/>
    <w:rsid w:val="008A73DF"/>
    <w:rsid w:val="008D08A7"/>
    <w:rsid w:val="009145D9"/>
    <w:rsid w:val="009228EB"/>
    <w:rsid w:val="009230DA"/>
    <w:rsid w:val="00927C37"/>
    <w:rsid w:val="00987E4F"/>
    <w:rsid w:val="009A491B"/>
    <w:rsid w:val="009A7FCB"/>
    <w:rsid w:val="009B0971"/>
    <w:rsid w:val="009C3328"/>
    <w:rsid w:val="009F240C"/>
    <w:rsid w:val="00A1113A"/>
    <w:rsid w:val="00A423ED"/>
    <w:rsid w:val="00A521BB"/>
    <w:rsid w:val="00B829ED"/>
    <w:rsid w:val="00B87198"/>
    <w:rsid w:val="00BA030A"/>
    <w:rsid w:val="00BA61B5"/>
    <w:rsid w:val="00BB75F7"/>
    <w:rsid w:val="00BD4711"/>
    <w:rsid w:val="00C42232"/>
    <w:rsid w:val="00D11F0C"/>
    <w:rsid w:val="00D137CA"/>
    <w:rsid w:val="00D34D39"/>
    <w:rsid w:val="00D41888"/>
    <w:rsid w:val="00D57593"/>
    <w:rsid w:val="00D65444"/>
    <w:rsid w:val="00D76062"/>
    <w:rsid w:val="00DE045B"/>
    <w:rsid w:val="00E05209"/>
    <w:rsid w:val="00E2108C"/>
    <w:rsid w:val="00E72209"/>
    <w:rsid w:val="00E9302A"/>
    <w:rsid w:val="00EF3F48"/>
    <w:rsid w:val="00F169CF"/>
    <w:rsid w:val="00F563FA"/>
    <w:rsid w:val="00F917E9"/>
    <w:rsid w:val="00FB091E"/>
    <w:rsid w:val="00FC1B35"/>
    <w:rsid w:val="00FD21C4"/>
    <w:rsid w:val="00FD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D27D"/>
  <w15:chartTrackingRefBased/>
  <w15:docId w15:val="{1F3D7E7D-A4BA-434C-8A3A-021B0039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
    <w:basedOn w:val="DefaultParagraphFont"/>
    <w:link w:val="FootnoteText"/>
    <w:uiPriority w:val="99"/>
    <w:locked/>
    <w:rsid w:val="00E05209"/>
    <w:rPr>
      <w:rFonts w:ascii="Calibri" w:eastAsia="Times New Roman" w:hAnsi="Calibri" w:cs="Times New Roman"/>
      <w:sz w:val="20"/>
      <w:szCs w:val="20"/>
      <w:lang w:val="x-none" w:eastAsia="x-none"/>
    </w:rPr>
  </w:style>
  <w:style w:type="paragraph" w:styleId="FootnoteText">
    <w:name w:val="footnote text"/>
    <w:aliases w:val="single space,footnote text"/>
    <w:basedOn w:val="Normal"/>
    <w:link w:val="FootnoteTextChar"/>
    <w:uiPriority w:val="99"/>
    <w:unhideWhenUsed/>
    <w:qFormat/>
    <w:rsid w:val="00E05209"/>
    <w:pPr>
      <w:spacing w:after="0" w:line="240" w:lineRule="auto"/>
    </w:pPr>
    <w:rPr>
      <w:rFonts w:ascii="Calibri" w:eastAsia="Times New Roman" w:hAnsi="Calibri" w:cs="Times New Roman"/>
      <w:sz w:val="20"/>
      <w:szCs w:val="20"/>
      <w:lang w:val="x-none" w:eastAsia="x-none"/>
    </w:rPr>
  </w:style>
  <w:style w:type="character" w:customStyle="1" w:styleId="FootnoteTextChar1">
    <w:name w:val="Footnote Text Char1"/>
    <w:basedOn w:val="DefaultParagraphFont"/>
    <w:uiPriority w:val="99"/>
    <w:semiHidden/>
    <w:rsid w:val="00E05209"/>
    <w:rPr>
      <w:sz w:val="20"/>
      <w:szCs w:val="20"/>
    </w:rPr>
  </w:style>
  <w:style w:type="character" w:styleId="FootnoteReference">
    <w:name w:val="footnote reference"/>
    <w:unhideWhenUsed/>
    <w:qFormat/>
    <w:rsid w:val="00E05209"/>
    <w:rPr>
      <w:vertAlign w:val="superscript"/>
    </w:rPr>
  </w:style>
  <w:style w:type="paragraph" w:styleId="Header">
    <w:name w:val="header"/>
    <w:basedOn w:val="Normal"/>
    <w:link w:val="HeaderChar"/>
    <w:uiPriority w:val="99"/>
    <w:unhideWhenUsed/>
    <w:rsid w:val="00A11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13A"/>
  </w:style>
  <w:style w:type="paragraph" w:styleId="Footer">
    <w:name w:val="footer"/>
    <w:basedOn w:val="Normal"/>
    <w:link w:val="FooterChar"/>
    <w:uiPriority w:val="99"/>
    <w:unhideWhenUsed/>
    <w:rsid w:val="00A11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37374">
      <w:bodyDiv w:val="1"/>
      <w:marLeft w:val="0"/>
      <w:marRight w:val="0"/>
      <w:marTop w:val="0"/>
      <w:marBottom w:val="0"/>
      <w:divBdr>
        <w:top w:val="none" w:sz="0" w:space="0" w:color="auto"/>
        <w:left w:val="none" w:sz="0" w:space="0" w:color="auto"/>
        <w:bottom w:val="none" w:sz="0" w:space="0" w:color="auto"/>
        <w:right w:val="none" w:sz="0" w:space="0" w:color="auto"/>
      </w:divBdr>
      <w:divsChild>
        <w:div w:id="465973476">
          <w:marLeft w:val="0"/>
          <w:marRight w:val="0"/>
          <w:marTop w:val="0"/>
          <w:marBottom w:val="0"/>
          <w:divBdr>
            <w:top w:val="none" w:sz="0" w:space="0" w:color="auto"/>
            <w:left w:val="none" w:sz="0" w:space="0" w:color="auto"/>
            <w:bottom w:val="none" w:sz="0" w:space="0" w:color="auto"/>
            <w:right w:val="none" w:sz="0" w:space="0" w:color="auto"/>
          </w:divBdr>
          <w:divsChild>
            <w:div w:id="1689987683">
              <w:marLeft w:val="0"/>
              <w:marRight w:val="0"/>
              <w:marTop w:val="0"/>
              <w:marBottom w:val="0"/>
              <w:divBdr>
                <w:top w:val="none" w:sz="0" w:space="0" w:color="auto"/>
                <w:left w:val="none" w:sz="0" w:space="0" w:color="auto"/>
                <w:bottom w:val="none" w:sz="0" w:space="0" w:color="auto"/>
                <w:right w:val="none" w:sz="0" w:space="0" w:color="auto"/>
              </w:divBdr>
              <w:divsChild>
                <w:div w:id="1100948318">
                  <w:marLeft w:val="0"/>
                  <w:marRight w:val="0"/>
                  <w:marTop w:val="0"/>
                  <w:marBottom w:val="0"/>
                  <w:divBdr>
                    <w:top w:val="none" w:sz="0" w:space="0" w:color="auto"/>
                    <w:left w:val="none" w:sz="0" w:space="0" w:color="auto"/>
                    <w:bottom w:val="none" w:sz="0" w:space="0" w:color="auto"/>
                    <w:right w:val="none" w:sz="0" w:space="0" w:color="auto"/>
                  </w:divBdr>
                  <w:divsChild>
                    <w:div w:id="1981225554">
                      <w:marLeft w:val="0"/>
                      <w:marRight w:val="0"/>
                      <w:marTop w:val="0"/>
                      <w:marBottom w:val="0"/>
                      <w:divBdr>
                        <w:top w:val="none" w:sz="0" w:space="0" w:color="auto"/>
                        <w:left w:val="none" w:sz="0" w:space="0" w:color="auto"/>
                        <w:bottom w:val="none" w:sz="0" w:space="0" w:color="auto"/>
                        <w:right w:val="none" w:sz="0" w:space="0" w:color="auto"/>
                      </w:divBdr>
                      <w:divsChild>
                        <w:div w:id="536894797">
                          <w:marLeft w:val="0"/>
                          <w:marRight w:val="0"/>
                          <w:marTop w:val="0"/>
                          <w:marBottom w:val="0"/>
                          <w:divBdr>
                            <w:top w:val="none" w:sz="0" w:space="0" w:color="auto"/>
                            <w:left w:val="none" w:sz="0" w:space="0" w:color="auto"/>
                            <w:bottom w:val="none" w:sz="0" w:space="0" w:color="auto"/>
                            <w:right w:val="none" w:sz="0" w:space="0" w:color="auto"/>
                          </w:divBdr>
                          <w:divsChild>
                            <w:div w:id="1277903974">
                              <w:marLeft w:val="0"/>
                              <w:marRight w:val="0"/>
                              <w:marTop w:val="0"/>
                              <w:marBottom w:val="0"/>
                              <w:divBdr>
                                <w:top w:val="none" w:sz="0" w:space="0" w:color="auto"/>
                                <w:left w:val="none" w:sz="0" w:space="0" w:color="auto"/>
                                <w:bottom w:val="none" w:sz="0" w:space="0" w:color="auto"/>
                                <w:right w:val="none" w:sz="0" w:space="0" w:color="auto"/>
                              </w:divBdr>
                              <w:divsChild>
                                <w:div w:id="278218916">
                                  <w:marLeft w:val="0"/>
                                  <w:marRight w:val="0"/>
                                  <w:marTop w:val="0"/>
                                  <w:marBottom w:val="0"/>
                                  <w:divBdr>
                                    <w:top w:val="none" w:sz="0" w:space="0" w:color="auto"/>
                                    <w:left w:val="none" w:sz="0" w:space="0" w:color="auto"/>
                                    <w:bottom w:val="none" w:sz="0" w:space="0" w:color="auto"/>
                                    <w:right w:val="none" w:sz="0" w:space="0" w:color="auto"/>
                                  </w:divBdr>
                                  <w:divsChild>
                                    <w:div w:id="1806464412">
                                      <w:marLeft w:val="0"/>
                                      <w:marRight w:val="0"/>
                                      <w:marTop w:val="0"/>
                                      <w:marBottom w:val="0"/>
                                      <w:divBdr>
                                        <w:top w:val="none" w:sz="0" w:space="0" w:color="auto"/>
                                        <w:left w:val="none" w:sz="0" w:space="0" w:color="auto"/>
                                        <w:bottom w:val="none" w:sz="0" w:space="0" w:color="auto"/>
                                        <w:right w:val="none" w:sz="0" w:space="0" w:color="auto"/>
                                      </w:divBdr>
                                      <w:divsChild>
                                        <w:div w:id="8824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817421">
          <w:marLeft w:val="0"/>
          <w:marRight w:val="0"/>
          <w:marTop w:val="0"/>
          <w:marBottom w:val="0"/>
          <w:divBdr>
            <w:top w:val="none" w:sz="0" w:space="0" w:color="auto"/>
            <w:left w:val="none" w:sz="0" w:space="0" w:color="auto"/>
            <w:bottom w:val="none" w:sz="0" w:space="0" w:color="auto"/>
            <w:right w:val="none" w:sz="0" w:space="0" w:color="auto"/>
          </w:divBdr>
          <w:divsChild>
            <w:div w:id="188841210">
              <w:marLeft w:val="0"/>
              <w:marRight w:val="0"/>
              <w:marTop w:val="0"/>
              <w:marBottom w:val="0"/>
              <w:divBdr>
                <w:top w:val="none" w:sz="0" w:space="0" w:color="auto"/>
                <w:left w:val="none" w:sz="0" w:space="0" w:color="auto"/>
                <w:bottom w:val="none" w:sz="0" w:space="0" w:color="auto"/>
                <w:right w:val="none" w:sz="0" w:space="0" w:color="auto"/>
              </w:divBdr>
              <w:divsChild>
                <w:div w:id="136344134">
                  <w:marLeft w:val="0"/>
                  <w:marRight w:val="0"/>
                  <w:marTop w:val="0"/>
                  <w:marBottom w:val="0"/>
                  <w:divBdr>
                    <w:top w:val="none" w:sz="0" w:space="0" w:color="auto"/>
                    <w:left w:val="none" w:sz="0" w:space="0" w:color="auto"/>
                    <w:bottom w:val="none" w:sz="0" w:space="0" w:color="auto"/>
                    <w:right w:val="none" w:sz="0" w:space="0" w:color="auto"/>
                  </w:divBdr>
                  <w:divsChild>
                    <w:div w:id="2087026200">
                      <w:marLeft w:val="0"/>
                      <w:marRight w:val="0"/>
                      <w:marTop w:val="0"/>
                      <w:marBottom w:val="0"/>
                      <w:divBdr>
                        <w:top w:val="none" w:sz="0" w:space="0" w:color="auto"/>
                        <w:left w:val="none" w:sz="0" w:space="0" w:color="auto"/>
                        <w:bottom w:val="none" w:sz="0" w:space="0" w:color="auto"/>
                        <w:right w:val="none" w:sz="0" w:space="0" w:color="auto"/>
                      </w:divBdr>
                      <w:divsChild>
                        <w:div w:id="1008826121">
                          <w:marLeft w:val="0"/>
                          <w:marRight w:val="0"/>
                          <w:marTop w:val="0"/>
                          <w:marBottom w:val="0"/>
                          <w:divBdr>
                            <w:top w:val="none" w:sz="0" w:space="0" w:color="auto"/>
                            <w:left w:val="none" w:sz="0" w:space="0" w:color="auto"/>
                            <w:bottom w:val="none" w:sz="0" w:space="0" w:color="auto"/>
                            <w:right w:val="none" w:sz="0" w:space="0" w:color="auto"/>
                          </w:divBdr>
                          <w:divsChild>
                            <w:div w:id="1112624497">
                              <w:marLeft w:val="0"/>
                              <w:marRight w:val="0"/>
                              <w:marTop w:val="0"/>
                              <w:marBottom w:val="0"/>
                              <w:divBdr>
                                <w:top w:val="none" w:sz="0" w:space="0" w:color="auto"/>
                                <w:left w:val="none" w:sz="0" w:space="0" w:color="auto"/>
                                <w:bottom w:val="none" w:sz="0" w:space="0" w:color="auto"/>
                                <w:right w:val="none" w:sz="0" w:space="0" w:color="auto"/>
                              </w:divBdr>
                            </w:div>
                            <w:div w:id="1486163476">
                              <w:marLeft w:val="0"/>
                              <w:marRight w:val="0"/>
                              <w:marTop w:val="0"/>
                              <w:marBottom w:val="0"/>
                              <w:divBdr>
                                <w:top w:val="none" w:sz="0" w:space="0" w:color="auto"/>
                                <w:left w:val="none" w:sz="0" w:space="0" w:color="auto"/>
                                <w:bottom w:val="none" w:sz="0" w:space="0" w:color="auto"/>
                                <w:right w:val="none" w:sz="0" w:space="0" w:color="auto"/>
                              </w:divBdr>
                              <w:divsChild>
                                <w:div w:id="116725989">
                                  <w:marLeft w:val="0"/>
                                  <w:marRight w:val="0"/>
                                  <w:marTop w:val="0"/>
                                  <w:marBottom w:val="0"/>
                                  <w:divBdr>
                                    <w:top w:val="none" w:sz="0" w:space="0" w:color="auto"/>
                                    <w:left w:val="none" w:sz="0" w:space="0" w:color="auto"/>
                                    <w:bottom w:val="none" w:sz="0" w:space="0" w:color="auto"/>
                                    <w:right w:val="none" w:sz="0" w:space="0" w:color="auto"/>
                                  </w:divBdr>
                                </w:div>
                                <w:div w:id="407195007">
                                  <w:marLeft w:val="0"/>
                                  <w:marRight w:val="0"/>
                                  <w:marTop w:val="0"/>
                                  <w:marBottom w:val="0"/>
                                  <w:divBdr>
                                    <w:top w:val="none" w:sz="0" w:space="0" w:color="auto"/>
                                    <w:left w:val="none" w:sz="0" w:space="0" w:color="auto"/>
                                    <w:bottom w:val="none" w:sz="0" w:space="0" w:color="auto"/>
                                    <w:right w:val="none" w:sz="0" w:space="0" w:color="auto"/>
                                  </w:divBdr>
                                </w:div>
                                <w:div w:id="277763581">
                                  <w:marLeft w:val="0"/>
                                  <w:marRight w:val="0"/>
                                  <w:marTop w:val="0"/>
                                  <w:marBottom w:val="0"/>
                                  <w:divBdr>
                                    <w:top w:val="none" w:sz="0" w:space="0" w:color="auto"/>
                                    <w:left w:val="none" w:sz="0" w:space="0" w:color="auto"/>
                                    <w:bottom w:val="none" w:sz="0" w:space="0" w:color="auto"/>
                                    <w:right w:val="none" w:sz="0" w:space="0" w:color="auto"/>
                                  </w:divBdr>
                                </w:div>
                                <w:div w:id="1894853427">
                                  <w:marLeft w:val="0"/>
                                  <w:marRight w:val="0"/>
                                  <w:marTop w:val="0"/>
                                  <w:marBottom w:val="0"/>
                                  <w:divBdr>
                                    <w:top w:val="none" w:sz="0" w:space="0" w:color="auto"/>
                                    <w:left w:val="none" w:sz="0" w:space="0" w:color="auto"/>
                                    <w:bottom w:val="none" w:sz="0" w:space="0" w:color="auto"/>
                                    <w:right w:val="none" w:sz="0" w:space="0" w:color="auto"/>
                                  </w:divBdr>
                                </w:div>
                              </w:divsChild>
                            </w:div>
                            <w:div w:id="1862013818">
                              <w:marLeft w:val="0"/>
                              <w:marRight w:val="0"/>
                              <w:marTop w:val="0"/>
                              <w:marBottom w:val="0"/>
                              <w:divBdr>
                                <w:top w:val="none" w:sz="0" w:space="0" w:color="auto"/>
                                <w:left w:val="none" w:sz="0" w:space="0" w:color="auto"/>
                                <w:bottom w:val="none" w:sz="0" w:space="0" w:color="auto"/>
                                <w:right w:val="none" w:sz="0" w:space="0" w:color="auto"/>
                              </w:divBdr>
                              <w:divsChild>
                                <w:div w:id="659771476">
                                  <w:marLeft w:val="0"/>
                                  <w:marRight w:val="0"/>
                                  <w:marTop w:val="0"/>
                                  <w:marBottom w:val="0"/>
                                  <w:divBdr>
                                    <w:top w:val="none" w:sz="0" w:space="0" w:color="auto"/>
                                    <w:left w:val="none" w:sz="0" w:space="0" w:color="auto"/>
                                    <w:bottom w:val="none" w:sz="0" w:space="0" w:color="auto"/>
                                    <w:right w:val="none" w:sz="0" w:space="0" w:color="auto"/>
                                  </w:divBdr>
                                </w:div>
                                <w:div w:id="1054085721">
                                  <w:marLeft w:val="0"/>
                                  <w:marRight w:val="0"/>
                                  <w:marTop w:val="0"/>
                                  <w:marBottom w:val="0"/>
                                  <w:divBdr>
                                    <w:top w:val="none" w:sz="0" w:space="0" w:color="auto"/>
                                    <w:left w:val="none" w:sz="0" w:space="0" w:color="auto"/>
                                    <w:bottom w:val="none" w:sz="0" w:space="0" w:color="auto"/>
                                    <w:right w:val="none" w:sz="0" w:space="0" w:color="auto"/>
                                  </w:divBdr>
                                </w:div>
                                <w:div w:id="1776093744">
                                  <w:marLeft w:val="0"/>
                                  <w:marRight w:val="0"/>
                                  <w:marTop w:val="0"/>
                                  <w:marBottom w:val="0"/>
                                  <w:divBdr>
                                    <w:top w:val="none" w:sz="0" w:space="0" w:color="auto"/>
                                    <w:left w:val="none" w:sz="0" w:space="0" w:color="auto"/>
                                    <w:bottom w:val="none" w:sz="0" w:space="0" w:color="auto"/>
                                    <w:right w:val="none" w:sz="0" w:space="0" w:color="auto"/>
                                  </w:divBdr>
                                </w:div>
                                <w:div w:id="15183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9663">
      <w:bodyDiv w:val="1"/>
      <w:marLeft w:val="0"/>
      <w:marRight w:val="0"/>
      <w:marTop w:val="0"/>
      <w:marBottom w:val="0"/>
      <w:divBdr>
        <w:top w:val="none" w:sz="0" w:space="0" w:color="auto"/>
        <w:left w:val="none" w:sz="0" w:space="0" w:color="auto"/>
        <w:bottom w:val="none" w:sz="0" w:space="0" w:color="auto"/>
        <w:right w:val="none" w:sz="0" w:space="0" w:color="auto"/>
      </w:divBdr>
      <w:divsChild>
        <w:div w:id="1155268839">
          <w:marLeft w:val="0"/>
          <w:marRight w:val="0"/>
          <w:marTop w:val="0"/>
          <w:marBottom w:val="0"/>
          <w:divBdr>
            <w:top w:val="none" w:sz="0" w:space="0" w:color="auto"/>
            <w:left w:val="none" w:sz="0" w:space="0" w:color="auto"/>
            <w:bottom w:val="none" w:sz="0" w:space="0" w:color="auto"/>
            <w:right w:val="none" w:sz="0" w:space="0" w:color="auto"/>
          </w:divBdr>
          <w:divsChild>
            <w:div w:id="1243249187">
              <w:marLeft w:val="0"/>
              <w:marRight w:val="0"/>
              <w:marTop w:val="0"/>
              <w:marBottom w:val="0"/>
              <w:divBdr>
                <w:top w:val="none" w:sz="0" w:space="0" w:color="auto"/>
                <w:left w:val="none" w:sz="0" w:space="0" w:color="auto"/>
                <w:bottom w:val="none" w:sz="0" w:space="0" w:color="auto"/>
                <w:right w:val="none" w:sz="0" w:space="0" w:color="auto"/>
              </w:divBdr>
              <w:divsChild>
                <w:div w:id="54935041">
                  <w:marLeft w:val="0"/>
                  <w:marRight w:val="0"/>
                  <w:marTop w:val="0"/>
                  <w:marBottom w:val="0"/>
                  <w:divBdr>
                    <w:top w:val="none" w:sz="0" w:space="0" w:color="auto"/>
                    <w:left w:val="none" w:sz="0" w:space="0" w:color="auto"/>
                    <w:bottom w:val="none" w:sz="0" w:space="0" w:color="auto"/>
                    <w:right w:val="none" w:sz="0" w:space="0" w:color="auto"/>
                  </w:divBdr>
                  <w:divsChild>
                    <w:div w:id="1721441459">
                      <w:marLeft w:val="0"/>
                      <w:marRight w:val="0"/>
                      <w:marTop w:val="0"/>
                      <w:marBottom w:val="0"/>
                      <w:divBdr>
                        <w:top w:val="none" w:sz="0" w:space="0" w:color="auto"/>
                        <w:left w:val="none" w:sz="0" w:space="0" w:color="auto"/>
                        <w:bottom w:val="none" w:sz="0" w:space="0" w:color="auto"/>
                        <w:right w:val="none" w:sz="0" w:space="0" w:color="auto"/>
                      </w:divBdr>
                      <w:divsChild>
                        <w:div w:id="385639844">
                          <w:marLeft w:val="0"/>
                          <w:marRight w:val="0"/>
                          <w:marTop w:val="0"/>
                          <w:marBottom w:val="0"/>
                          <w:divBdr>
                            <w:top w:val="none" w:sz="0" w:space="0" w:color="auto"/>
                            <w:left w:val="none" w:sz="0" w:space="0" w:color="auto"/>
                            <w:bottom w:val="none" w:sz="0" w:space="0" w:color="auto"/>
                            <w:right w:val="none" w:sz="0" w:space="0" w:color="auto"/>
                          </w:divBdr>
                          <w:divsChild>
                            <w:div w:id="617375875">
                              <w:marLeft w:val="0"/>
                              <w:marRight w:val="0"/>
                              <w:marTop w:val="0"/>
                              <w:marBottom w:val="0"/>
                              <w:divBdr>
                                <w:top w:val="none" w:sz="0" w:space="0" w:color="auto"/>
                                <w:left w:val="none" w:sz="0" w:space="0" w:color="auto"/>
                                <w:bottom w:val="none" w:sz="0" w:space="0" w:color="auto"/>
                                <w:right w:val="none" w:sz="0" w:space="0" w:color="auto"/>
                              </w:divBdr>
                              <w:divsChild>
                                <w:div w:id="1845051577">
                                  <w:marLeft w:val="0"/>
                                  <w:marRight w:val="0"/>
                                  <w:marTop w:val="0"/>
                                  <w:marBottom w:val="0"/>
                                  <w:divBdr>
                                    <w:top w:val="none" w:sz="0" w:space="0" w:color="auto"/>
                                    <w:left w:val="none" w:sz="0" w:space="0" w:color="auto"/>
                                    <w:bottom w:val="none" w:sz="0" w:space="0" w:color="auto"/>
                                    <w:right w:val="none" w:sz="0" w:space="0" w:color="auto"/>
                                  </w:divBdr>
                                  <w:divsChild>
                                    <w:div w:id="1390222614">
                                      <w:marLeft w:val="0"/>
                                      <w:marRight w:val="0"/>
                                      <w:marTop w:val="0"/>
                                      <w:marBottom w:val="0"/>
                                      <w:divBdr>
                                        <w:top w:val="none" w:sz="0" w:space="0" w:color="auto"/>
                                        <w:left w:val="none" w:sz="0" w:space="0" w:color="auto"/>
                                        <w:bottom w:val="none" w:sz="0" w:space="0" w:color="auto"/>
                                        <w:right w:val="none" w:sz="0" w:space="0" w:color="auto"/>
                                      </w:divBdr>
                                      <w:divsChild>
                                        <w:div w:id="7839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37859">
          <w:marLeft w:val="0"/>
          <w:marRight w:val="0"/>
          <w:marTop w:val="0"/>
          <w:marBottom w:val="0"/>
          <w:divBdr>
            <w:top w:val="none" w:sz="0" w:space="0" w:color="auto"/>
            <w:left w:val="none" w:sz="0" w:space="0" w:color="auto"/>
            <w:bottom w:val="none" w:sz="0" w:space="0" w:color="auto"/>
            <w:right w:val="none" w:sz="0" w:space="0" w:color="auto"/>
          </w:divBdr>
          <w:divsChild>
            <w:div w:id="1420835838">
              <w:marLeft w:val="0"/>
              <w:marRight w:val="0"/>
              <w:marTop w:val="0"/>
              <w:marBottom w:val="0"/>
              <w:divBdr>
                <w:top w:val="none" w:sz="0" w:space="0" w:color="auto"/>
                <w:left w:val="none" w:sz="0" w:space="0" w:color="auto"/>
                <w:bottom w:val="none" w:sz="0" w:space="0" w:color="auto"/>
                <w:right w:val="none" w:sz="0" w:space="0" w:color="auto"/>
              </w:divBdr>
              <w:divsChild>
                <w:div w:id="2108765747">
                  <w:marLeft w:val="0"/>
                  <w:marRight w:val="0"/>
                  <w:marTop w:val="0"/>
                  <w:marBottom w:val="0"/>
                  <w:divBdr>
                    <w:top w:val="none" w:sz="0" w:space="0" w:color="auto"/>
                    <w:left w:val="none" w:sz="0" w:space="0" w:color="auto"/>
                    <w:bottom w:val="none" w:sz="0" w:space="0" w:color="auto"/>
                    <w:right w:val="none" w:sz="0" w:space="0" w:color="auto"/>
                  </w:divBdr>
                  <w:divsChild>
                    <w:div w:id="1037438580">
                      <w:marLeft w:val="0"/>
                      <w:marRight w:val="0"/>
                      <w:marTop w:val="0"/>
                      <w:marBottom w:val="0"/>
                      <w:divBdr>
                        <w:top w:val="none" w:sz="0" w:space="0" w:color="auto"/>
                        <w:left w:val="none" w:sz="0" w:space="0" w:color="auto"/>
                        <w:bottom w:val="none" w:sz="0" w:space="0" w:color="auto"/>
                        <w:right w:val="none" w:sz="0" w:space="0" w:color="auto"/>
                      </w:divBdr>
                      <w:divsChild>
                        <w:div w:id="1067144033">
                          <w:marLeft w:val="0"/>
                          <w:marRight w:val="0"/>
                          <w:marTop w:val="0"/>
                          <w:marBottom w:val="0"/>
                          <w:divBdr>
                            <w:top w:val="none" w:sz="0" w:space="0" w:color="auto"/>
                            <w:left w:val="none" w:sz="0" w:space="0" w:color="auto"/>
                            <w:bottom w:val="none" w:sz="0" w:space="0" w:color="auto"/>
                            <w:right w:val="none" w:sz="0" w:space="0" w:color="auto"/>
                          </w:divBdr>
                          <w:divsChild>
                            <w:div w:id="690381890">
                              <w:marLeft w:val="0"/>
                              <w:marRight w:val="0"/>
                              <w:marTop w:val="0"/>
                              <w:marBottom w:val="0"/>
                              <w:divBdr>
                                <w:top w:val="none" w:sz="0" w:space="0" w:color="auto"/>
                                <w:left w:val="none" w:sz="0" w:space="0" w:color="auto"/>
                                <w:bottom w:val="none" w:sz="0" w:space="0" w:color="auto"/>
                                <w:right w:val="none" w:sz="0" w:space="0" w:color="auto"/>
                              </w:divBdr>
                            </w:div>
                            <w:div w:id="1509560338">
                              <w:marLeft w:val="0"/>
                              <w:marRight w:val="0"/>
                              <w:marTop w:val="0"/>
                              <w:marBottom w:val="0"/>
                              <w:divBdr>
                                <w:top w:val="none" w:sz="0" w:space="0" w:color="auto"/>
                                <w:left w:val="none" w:sz="0" w:space="0" w:color="auto"/>
                                <w:bottom w:val="none" w:sz="0" w:space="0" w:color="auto"/>
                                <w:right w:val="none" w:sz="0" w:space="0" w:color="auto"/>
                              </w:divBdr>
                              <w:divsChild>
                                <w:div w:id="1876381726">
                                  <w:marLeft w:val="0"/>
                                  <w:marRight w:val="0"/>
                                  <w:marTop w:val="0"/>
                                  <w:marBottom w:val="0"/>
                                  <w:divBdr>
                                    <w:top w:val="none" w:sz="0" w:space="0" w:color="auto"/>
                                    <w:left w:val="none" w:sz="0" w:space="0" w:color="auto"/>
                                    <w:bottom w:val="none" w:sz="0" w:space="0" w:color="auto"/>
                                    <w:right w:val="none" w:sz="0" w:space="0" w:color="auto"/>
                                  </w:divBdr>
                                </w:div>
                                <w:div w:id="685057856">
                                  <w:marLeft w:val="0"/>
                                  <w:marRight w:val="0"/>
                                  <w:marTop w:val="0"/>
                                  <w:marBottom w:val="0"/>
                                  <w:divBdr>
                                    <w:top w:val="none" w:sz="0" w:space="0" w:color="auto"/>
                                    <w:left w:val="none" w:sz="0" w:space="0" w:color="auto"/>
                                    <w:bottom w:val="none" w:sz="0" w:space="0" w:color="auto"/>
                                    <w:right w:val="none" w:sz="0" w:space="0" w:color="auto"/>
                                  </w:divBdr>
                                </w:div>
                                <w:div w:id="1327710848">
                                  <w:marLeft w:val="0"/>
                                  <w:marRight w:val="0"/>
                                  <w:marTop w:val="0"/>
                                  <w:marBottom w:val="0"/>
                                  <w:divBdr>
                                    <w:top w:val="none" w:sz="0" w:space="0" w:color="auto"/>
                                    <w:left w:val="none" w:sz="0" w:space="0" w:color="auto"/>
                                    <w:bottom w:val="none" w:sz="0" w:space="0" w:color="auto"/>
                                    <w:right w:val="none" w:sz="0" w:space="0" w:color="auto"/>
                                  </w:divBdr>
                                </w:div>
                                <w:div w:id="1071732437">
                                  <w:marLeft w:val="0"/>
                                  <w:marRight w:val="0"/>
                                  <w:marTop w:val="0"/>
                                  <w:marBottom w:val="0"/>
                                  <w:divBdr>
                                    <w:top w:val="none" w:sz="0" w:space="0" w:color="auto"/>
                                    <w:left w:val="none" w:sz="0" w:space="0" w:color="auto"/>
                                    <w:bottom w:val="none" w:sz="0" w:space="0" w:color="auto"/>
                                    <w:right w:val="none" w:sz="0" w:space="0" w:color="auto"/>
                                  </w:divBdr>
                                </w:div>
                              </w:divsChild>
                            </w:div>
                            <w:div w:id="1367678379">
                              <w:marLeft w:val="0"/>
                              <w:marRight w:val="0"/>
                              <w:marTop w:val="0"/>
                              <w:marBottom w:val="0"/>
                              <w:divBdr>
                                <w:top w:val="none" w:sz="0" w:space="0" w:color="auto"/>
                                <w:left w:val="none" w:sz="0" w:space="0" w:color="auto"/>
                                <w:bottom w:val="none" w:sz="0" w:space="0" w:color="auto"/>
                                <w:right w:val="none" w:sz="0" w:space="0" w:color="auto"/>
                              </w:divBdr>
                              <w:divsChild>
                                <w:div w:id="444353168">
                                  <w:marLeft w:val="0"/>
                                  <w:marRight w:val="0"/>
                                  <w:marTop w:val="0"/>
                                  <w:marBottom w:val="0"/>
                                  <w:divBdr>
                                    <w:top w:val="none" w:sz="0" w:space="0" w:color="auto"/>
                                    <w:left w:val="none" w:sz="0" w:space="0" w:color="auto"/>
                                    <w:bottom w:val="none" w:sz="0" w:space="0" w:color="auto"/>
                                    <w:right w:val="none" w:sz="0" w:space="0" w:color="auto"/>
                                  </w:divBdr>
                                </w:div>
                                <w:div w:id="586421130">
                                  <w:marLeft w:val="0"/>
                                  <w:marRight w:val="0"/>
                                  <w:marTop w:val="0"/>
                                  <w:marBottom w:val="0"/>
                                  <w:divBdr>
                                    <w:top w:val="none" w:sz="0" w:space="0" w:color="auto"/>
                                    <w:left w:val="none" w:sz="0" w:space="0" w:color="auto"/>
                                    <w:bottom w:val="none" w:sz="0" w:space="0" w:color="auto"/>
                                    <w:right w:val="none" w:sz="0" w:space="0" w:color="auto"/>
                                  </w:divBdr>
                                </w:div>
                                <w:div w:id="861744220">
                                  <w:marLeft w:val="0"/>
                                  <w:marRight w:val="0"/>
                                  <w:marTop w:val="0"/>
                                  <w:marBottom w:val="0"/>
                                  <w:divBdr>
                                    <w:top w:val="none" w:sz="0" w:space="0" w:color="auto"/>
                                    <w:left w:val="none" w:sz="0" w:space="0" w:color="auto"/>
                                    <w:bottom w:val="none" w:sz="0" w:space="0" w:color="auto"/>
                                    <w:right w:val="none" w:sz="0" w:space="0" w:color="auto"/>
                                  </w:divBdr>
                                </w:div>
                                <w:div w:id="12706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17293">
      <w:bodyDiv w:val="1"/>
      <w:marLeft w:val="0"/>
      <w:marRight w:val="0"/>
      <w:marTop w:val="0"/>
      <w:marBottom w:val="0"/>
      <w:divBdr>
        <w:top w:val="none" w:sz="0" w:space="0" w:color="auto"/>
        <w:left w:val="none" w:sz="0" w:space="0" w:color="auto"/>
        <w:bottom w:val="none" w:sz="0" w:space="0" w:color="auto"/>
        <w:right w:val="none" w:sz="0" w:space="0" w:color="auto"/>
      </w:divBdr>
    </w:div>
    <w:div w:id="1583181413">
      <w:bodyDiv w:val="1"/>
      <w:marLeft w:val="0"/>
      <w:marRight w:val="0"/>
      <w:marTop w:val="0"/>
      <w:marBottom w:val="0"/>
      <w:divBdr>
        <w:top w:val="none" w:sz="0" w:space="0" w:color="auto"/>
        <w:left w:val="none" w:sz="0" w:space="0" w:color="auto"/>
        <w:bottom w:val="none" w:sz="0" w:space="0" w:color="auto"/>
        <w:right w:val="none" w:sz="0" w:space="0" w:color="auto"/>
      </w:divBdr>
    </w:div>
    <w:div w:id="1773353372">
      <w:bodyDiv w:val="1"/>
      <w:marLeft w:val="0"/>
      <w:marRight w:val="0"/>
      <w:marTop w:val="0"/>
      <w:marBottom w:val="0"/>
      <w:divBdr>
        <w:top w:val="none" w:sz="0" w:space="0" w:color="auto"/>
        <w:left w:val="none" w:sz="0" w:space="0" w:color="auto"/>
        <w:bottom w:val="none" w:sz="0" w:space="0" w:color="auto"/>
        <w:right w:val="none" w:sz="0" w:space="0" w:color="auto"/>
      </w:divBdr>
      <w:divsChild>
        <w:div w:id="1408728489">
          <w:marLeft w:val="0"/>
          <w:marRight w:val="0"/>
          <w:marTop w:val="0"/>
          <w:marBottom w:val="0"/>
          <w:divBdr>
            <w:top w:val="none" w:sz="0" w:space="0" w:color="auto"/>
            <w:left w:val="none" w:sz="0" w:space="0" w:color="auto"/>
            <w:bottom w:val="none" w:sz="0" w:space="0" w:color="auto"/>
            <w:right w:val="none" w:sz="0" w:space="0" w:color="auto"/>
          </w:divBdr>
          <w:divsChild>
            <w:div w:id="242615265">
              <w:marLeft w:val="0"/>
              <w:marRight w:val="0"/>
              <w:marTop w:val="0"/>
              <w:marBottom w:val="0"/>
              <w:divBdr>
                <w:top w:val="none" w:sz="0" w:space="0" w:color="auto"/>
                <w:left w:val="none" w:sz="0" w:space="0" w:color="auto"/>
                <w:bottom w:val="none" w:sz="0" w:space="0" w:color="auto"/>
                <w:right w:val="none" w:sz="0" w:space="0" w:color="auto"/>
              </w:divBdr>
              <w:divsChild>
                <w:div w:id="1797917427">
                  <w:marLeft w:val="0"/>
                  <w:marRight w:val="0"/>
                  <w:marTop w:val="0"/>
                  <w:marBottom w:val="0"/>
                  <w:divBdr>
                    <w:top w:val="none" w:sz="0" w:space="0" w:color="auto"/>
                    <w:left w:val="none" w:sz="0" w:space="0" w:color="auto"/>
                    <w:bottom w:val="none" w:sz="0" w:space="0" w:color="auto"/>
                    <w:right w:val="none" w:sz="0" w:space="0" w:color="auto"/>
                  </w:divBdr>
                  <w:divsChild>
                    <w:div w:id="1562590939">
                      <w:marLeft w:val="0"/>
                      <w:marRight w:val="0"/>
                      <w:marTop w:val="0"/>
                      <w:marBottom w:val="0"/>
                      <w:divBdr>
                        <w:top w:val="none" w:sz="0" w:space="0" w:color="auto"/>
                        <w:left w:val="none" w:sz="0" w:space="0" w:color="auto"/>
                        <w:bottom w:val="none" w:sz="0" w:space="0" w:color="auto"/>
                        <w:right w:val="none" w:sz="0" w:space="0" w:color="auto"/>
                      </w:divBdr>
                      <w:divsChild>
                        <w:div w:id="1040475395">
                          <w:marLeft w:val="0"/>
                          <w:marRight w:val="0"/>
                          <w:marTop w:val="0"/>
                          <w:marBottom w:val="0"/>
                          <w:divBdr>
                            <w:top w:val="none" w:sz="0" w:space="0" w:color="auto"/>
                            <w:left w:val="none" w:sz="0" w:space="0" w:color="auto"/>
                            <w:bottom w:val="none" w:sz="0" w:space="0" w:color="auto"/>
                            <w:right w:val="none" w:sz="0" w:space="0" w:color="auto"/>
                          </w:divBdr>
                          <w:divsChild>
                            <w:div w:id="1080521120">
                              <w:marLeft w:val="0"/>
                              <w:marRight w:val="0"/>
                              <w:marTop w:val="0"/>
                              <w:marBottom w:val="0"/>
                              <w:divBdr>
                                <w:top w:val="none" w:sz="0" w:space="0" w:color="auto"/>
                                <w:left w:val="none" w:sz="0" w:space="0" w:color="auto"/>
                                <w:bottom w:val="none" w:sz="0" w:space="0" w:color="auto"/>
                                <w:right w:val="none" w:sz="0" w:space="0" w:color="auto"/>
                              </w:divBdr>
                              <w:divsChild>
                                <w:div w:id="659698213">
                                  <w:marLeft w:val="0"/>
                                  <w:marRight w:val="0"/>
                                  <w:marTop w:val="0"/>
                                  <w:marBottom w:val="0"/>
                                  <w:divBdr>
                                    <w:top w:val="none" w:sz="0" w:space="0" w:color="auto"/>
                                    <w:left w:val="none" w:sz="0" w:space="0" w:color="auto"/>
                                    <w:bottom w:val="none" w:sz="0" w:space="0" w:color="auto"/>
                                    <w:right w:val="none" w:sz="0" w:space="0" w:color="auto"/>
                                  </w:divBdr>
                                  <w:divsChild>
                                    <w:div w:id="1446657770">
                                      <w:marLeft w:val="0"/>
                                      <w:marRight w:val="0"/>
                                      <w:marTop w:val="0"/>
                                      <w:marBottom w:val="0"/>
                                      <w:divBdr>
                                        <w:top w:val="none" w:sz="0" w:space="0" w:color="auto"/>
                                        <w:left w:val="none" w:sz="0" w:space="0" w:color="auto"/>
                                        <w:bottom w:val="none" w:sz="0" w:space="0" w:color="auto"/>
                                        <w:right w:val="none" w:sz="0" w:space="0" w:color="auto"/>
                                      </w:divBdr>
                                      <w:divsChild>
                                        <w:div w:id="6736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770260">
          <w:marLeft w:val="0"/>
          <w:marRight w:val="0"/>
          <w:marTop w:val="0"/>
          <w:marBottom w:val="0"/>
          <w:divBdr>
            <w:top w:val="none" w:sz="0" w:space="0" w:color="auto"/>
            <w:left w:val="none" w:sz="0" w:space="0" w:color="auto"/>
            <w:bottom w:val="none" w:sz="0" w:space="0" w:color="auto"/>
            <w:right w:val="none" w:sz="0" w:space="0" w:color="auto"/>
          </w:divBdr>
          <w:divsChild>
            <w:div w:id="256913439">
              <w:marLeft w:val="0"/>
              <w:marRight w:val="0"/>
              <w:marTop w:val="0"/>
              <w:marBottom w:val="0"/>
              <w:divBdr>
                <w:top w:val="none" w:sz="0" w:space="0" w:color="auto"/>
                <w:left w:val="none" w:sz="0" w:space="0" w:color="auto"/>
                <w:bottom w:val="none" w:sz="0" w:space="0" w:color="auto"/>
                <w:right w:val="none" w:sz="0" w:space="0" w:color="auto"/>
              </w:divBdr>
              <w:divsChild>
                <w:div w:id="1259488688">
                  <w:marLeft w:val="0"/>
                  <w:marRight w:val="0"/>
                  <w:marTop w:val="0"/>
                  <w:marBottom w:val="0"/>
                  <w:divBdr>
                    <w:top w:val="none" w:sz="0" w:space="0" w:color="auto"/>
                    <w:left w:val="none" w:sz="0" w:space="0" w:color="auto"/>
                    <w:bottom w:val="none" w:sz="0" w:space="0" w:color="auto"/>
                    <w:right w:val="none" w:sz="0" w:space="0" w:color="auto"/>
                  </w:divBdr>
                  <w:divsChild>
                    <w:div w:id="950622533">
                      <w:marLeft w:val="0"/>
                      <w:marRight w:val="0"/>
                      <w:marTop w:val="0"/>
                      <w:marBottom w:val="0"/>
                      <w:divBdr>
                        <w:top w:val="none" w:sz="0" w:space="0" w:color="auto"/>
                        <w:left w:val="none" w:sz="0" w:space="0" w:color="auto"/>
                        <w:bottom w:val="none" w:sz="0" w:space="0" w:color="auto"/>
                        <w:right w:val="none" w:sz="0" w:space="0" w:color="auto"/>
                      </w:divBdr>
                      <w:divsChild>
                        <w:div w:id="1136219419">
                          <w:marLeft w:val="0"/>
                          <w:marRight w:val="0"/>
                          <w:marTop w:val="0"/>
                          <w:marBottom w:val="0"/>
                          <w:divBdr>
                            <w:top w:val="none" w:sz="0" w:space="0" w:color="auto"/>
                            <w:left w:val="none" w:sz="0" w:space="0" w:color="auto"/>
                            <w:bottom w:val="none" w:sz="0" w:space="0" w:color="auto"/>
                            <w:right w:val="none" w:sz="0" w:space="0" w:color="auto"/>
                          </w:divBdr>
                          <w:divsChild>
                            <w:div w:id="1939824712">
                              <w:marLeft w:val="0"/>
                              <w:marRight w:val="0"/>
                              <w:marTop w:val="0"/>
                              <w:marBottom w:val="0"/>
                              <w:divBdr>
                                <w:top w:val="none" w:sz="0" w:space="0" w:color="auto"/>
                                <w:left w:val="none" w:sz="0" w:space="0" w:color="auto"/>
                                <w:bottom w:val="none" w:sz="0" w:space="0" w:color="auto"/>
                                <w:right w:val="none" w:sz="0" w:space="0" w:color="auto"/>
                              </w:divBdr>
                            </w:div>
                            <w:div w:id="1408764994">
                              <w:marLeft w:val="0"/>
                              <w:marRight w:val="0"/>
                              <w:marTop w:val="0"/>
                              <w:marBottom w:val="0"/>
                              <w:divBdr>
                                <w:top w:val="none" w:sz="0" w:space="0" w:color="auto"/>
                                <w:left w:val="none" w:sz="0" w:space="0" w:color="auto"/>
                                <w:bottom w:val="none" w:sz="0" w:space="0" w:color="auto"/>
                                <w:right w:val="none" w:sz="0" w:space="0" w:color="auto"/>
                              </w:divBdr>
                              <w:divsChild>
                                <w:div w:id="1385174476">
                                  <w:marLeft w:val="0"/>
                                  <w:marRight w:val="0"/>
                                  <w:marTop w:val="0"/>
                                  <w:marBottom w:val="0"/>
                                  <w:divBdr>
                                    <w:top w:val="none" w:sz="0" w:space="0" w:color="auto"/>
                                    <w:left w:val="none" w:sz="0" w:space="0" w:color="auto"/>
                                    <w:bottom w:val="none" w:sz="0" w:space="0" w:color="auto"/>
                                    <w:right w:val="none" w:sz="0" w:space="0" w:color="auto"/>
                                  </w:divBdr>
                                </w:div>
                                <w:div w:id="928777624">
                                  <w:marLeft w:val="0"/>
                                  <w:marRight w:val="0"/>
                                  <w:marTop w:val="0"/>
                                  <w:marBottom w:val="0"/>
                                  <w:divBdr>
                                    <w:top w:val="none" w:sz="0" w:space="0" w:color="auto"/>
                                    <w:left w:val="none" w:sz="0" w:space="0" w:color="auto"/>
                                    <w:bottom w:val="none" w:sz="0" w:space="0" w:color="auto"/>
                                    <w:right w:val="none" w:sz="0" w:space="0" w:color="auto"/>
                                  </w:divBdr>
                                </w:div>
                                <w:div w:id="559250805">
                                  <w:marLeft w:val="0"/>
                                  <w:marRight w:val="0"/>
                                  <w:marTop w:val="0"/>
                                  <w:marBottom w:val="0"/>
                                  <w:divBdr>
                                    <w:top w:val="none" w:sz="0" w:space="0" w:color="auto"/>
                                    <w:left w:val="none" w:sz="0" w:space="0" w:color="auto"/>
                                    <w:bottom w:val="none" w:sz="0" w:space="0" w:color="auto"/>
                                    <w:right w:val="none" w:sz="0" w:space="0" w:color="auto"/>
                                  </w:divBdr>
                                </w:div>
                                <w:div w:id="410153500">
                                  <w:marLeft w:val="0"/>
                                  <w:marRight w:val="0"/>
                                  <w:marTop w:val="0"/>
                                  <w:marBottom w:val="0"/>
                                  <w:divBdr>
                                    <w:top w:val="none" w:sz="0" w:space="0" w:color="auto"/>
                                    <w:left w:val="none" w:sz="0" w:space="0" w:color="auto"/>
                                    <w:bottom w:val="none" w:sz="0" w:space="0" w:color="auto"/>
                                    <w:right w:val="none" w:sz="0" w:space="0" w:color="auto"/>
                                  </w:divBdr>
                                </w:div>
                              </w:divsChild>
                            </w:div>
                            <w:div w:id="945966474">
                              <w:marLeft w:val="0"/>
                              <w:marRight w:val="0"/>
                              <w:marTop w:val="0"/>
                              <w:marBottom w:val="0"/>
                              <w:divBdr>
                                <w:top w:val="none" w:sz="0" w:space="0" w:color="auto"/>
                                <w:left w:val="none" w:sz="0" w:space="0" w:color="auto"/>
                                <w:bottom w:val="none" w:sz="0" w:space="0" w:color="auto"/>
                                <w:right w:val="none" w:sz="0" w:space="0" w:color="auto"/>
                              </w:divBdr>
                              <w:divsChild>
                                <w:div w:id="1008560546">
                                  <w:marLeft w:val="0"/>
                                  <w:marRight w:val="0"/>
                                  <w:marTop w:val="0"/>
                                  <w:marBottom w:val="0"/>
                                  <w:divBdr>
                                    <w:top w:val="none" w:sz="0" w:space="0" w:color="auto"/>
                                    <w:left w:val="none" w:sz="0" w:space="0" w:color="auto"/>
                                    <w:bottom w:val="none" w:sz="0" w:space="0" w:color="auto"/>
                                    <w:right w:val="none" w:sz="0" w:space="0" w:color="auto"/>
                                  </w:divBdr>
                                </w:div>
                                <w:div w:id="355887845">
                                  <w:marLeft w:val="0"/>
                                  <w:marRight w:val="0"/>
                                  <w:marTop w:val="0"/>
                                  <w:marBottom w:val="0"/>
                                  <w:divBdr>
                                    <w:top w:val="none" w:sz="0" w:space="0" w:color="auto"/>
                                    <w:left w:val="none" w:sz="0" w:space="0" w:color="auto"/>
                                    <w:bottom w:val="none" w:sz="0" w:space="0" w:color="auto"/>
                                    <w:right w:val="none" w:sz="0" w:space="0" w:color="auto"/>
                                  </w:divBdr>
                                </w:div>
                                <w:div w:id="1928035100">
                                  <w:marLeft w:val="0"/>
                                  <w:marRight w:val="0"/>
                                  <w:marTop w:val="0"/>
                                  <w:marBottom w:val="0"/>
                                  <w:divBdr>
                                    <w:top w:val="none" w:sz="0" w:space="0" w:color="auto"/>
                                    <w:left w:val="none" w:sz="0" w:space="0" w:color="auto"/>
                                    <w:bottom w:val="none" w:sz="0" w:space="0" w:color="auto"/>
                                    <w:right w:val="none" w:sz="0" w:space="0" w:color="auto"/>
                                  </w:divBdr>
                                </w:div>
                                <w:div w:id="1951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98928">
      <w:bodyDiv w:val="1"/>
      <w:marLeft w:val="0"/>
      <w:marRight w:val="0"/>
      <w:marTop w:val="0"/>
      <w:marBottom w:val="0"/>
      <w:divBdr>
        <w:top w:val="none" w:sz="0" w:space="0" w:color="auto"/>
        <w:left w:val="none" w:sz="0" w:space="0" w:color="auto"/>
        <w:bottom w:val="none" w:sz="0" w:space="0" w:color="auto"/>
        <w:right w:val="none" w:sz="0" w:space="0" w:color="auto"/>
      </w:divBdr>
      <w:divsChild>
        <w:div w:id="1454326594">
          <w:marLeft w:val="0"/>
          <w:marRight w:val="0"/>
          <w:marTop w:val="0"/>
          <w:marBottom w:val="0"/>
          <w:divBdr>
            <w:top w:val="none" w:sz="0" w:space="0" w:color="auto"/>
            <w:left w:val="none" w:sz="0" w:space="0" w:color="auto"/>
            <w:bottom w:val="none" w:sz="0" w:space="0" w:color="auto"/>
            <w:right w:val="none" w:sz="0" w:space="0" w:color="auto"/>
          </w:divBdr>
          <w:divsChild>
            <w:div w:id="364253661">
              <w:marLeft w:val="0"/>
              <w:marRight w:val="0"/>
              <w:marTop w:val="0"/>
              <w:marBottom w:val="0"/>
              <w:divBdr>
                <w:top w:val="none" w:sz="0" w:space="0" w:color="auto"/>
                <w:left w:val="none" w:sz="0" w:space="0" w:color="auto"/>
                <w:bottom w:val="none" w:sz="0" w:space="0" w:color="auto"/>
                <w:right w:val="none" w:sz="0" w:space="0" w:color="auto"/>
              </w:divBdr>
              <w:divsChild>
                <w:div w:id="1852141907">
                  <w:marLeft w:val="0"/>
                  <w:marRight w:val="0"/>
                  <w:marTop w:val="0"/>
                  <w:marBottom w:val="0"/>
                  <w:divBdr>
                    <w:top w:val="none" w:sz="0" w:space="0" w:color="auto"/>
                    <w:left w:val="none" w:sz="0" w:space="0" w:color="auto"/>
                    <w:bottom w:val="none" w:sz="0" w:space="0" w:color="auto"/>
                    <w:right w:val="none" w:sz="0" w:space="0" w:color="auto"/>
                  </w:divBdr>
                  <w:divsChild>
                    <w:div w:id="1243372650">
                      <w:marLeft w:val="0"/>
                      <w:marRight w:val="0"/>
                      <w:marTop w:val="0"/>
                      <w:marBottom w:val="0"/>
                      <w:divBdr>
                        <w:top w:val="none" w:sz="0" w:space="0" w:color="auto"/>
                        <w:left w:val="none" w:sz="0" w:space="0" w:color="auto"/>
                        <w:bottom w:val="none" w:sz="0" w:space="0" w:color="auto"/>
                        <w:right w:val="none" w:sz="0" w:space="0" w:color="auto"/>
                      </w:divBdr>
                      <w:divsChild>
                        <w:div w:id="385646119">
                          <w:marLeft w:val="0"/>
                          <w:marRight w:val="0"/>
                          <w:marTop w:val="0"/>
                          <w:marBottom w:val="0"/>
                          <w:divBdr>
                            <w:top w:val="none" w:sz="0" w:space="0" w:color="auto"/>
                            <w:left w:val="none" w:sz="0" w:space="0" w:color="auto"/>
                            <w:bottom w:val="none" w:sz="0" w:space="0" w:color="auto"/>
                            <w:right w:val="none" w:sz="0" w:space="0" w:color="auto"/>
                          </w:divBdr>
                          <w:divsChild>
                            <w:div w:id="1631863226">
                              <w:marLeft w:val="0"/>
                              <w:marRight w:val="0"/>
                              <w:marTop w:val="0"/>
                              <w:marBottom w:val="0"/>
                              <w:divBdr>
                                <w:top w:val="none" w:sz="0" w:space="0" w:color="auto"/>
                                <w:left w:val="none" w:sz="0" w:space="0" w:color="auto"/>
                                <w:bottom w:val="none" w:sz="0" w:space="0" w:color="auto"/>
                                <w:right w:val="none" w:sz="0" w:space="0" w:color="auto"/>
                              </w:divBdr>
                              <w:divsChild>
                                <w:div w:id="1353528142">
                                  <w:marLeft w:val="0"/>
                                  <w:marRight w:val="0"/>
                                  <w:marTop w:val="0"/>
                                  <w:marBottom w:val="0"/>
                                  <w:divBdr>
                                    <w:top w:val="none" w:sz="0" w:space="0" w:color="auto"/>
                                    <w:left w:val="none" w:sz="0" w:space="0" w:color="auto"/>
                                    <w:bottom w:val="none" w:sz="0" w:space="0" w:color="auto"/>
                                    <w:right w:val="none" w:sz="0" w:space="0" w:color="auto"/>
                                  </w:divBdr>
                                  <w:divsChild>
                                    <w:div w:id="2088645748">
                                      <w:marLeft w:val="0"/>
                                      <w:marRight w:val="0"/>
                                      <w:marTop w:val="0"/>
                                      <w:marBottom w:val="0"/>
                                      <w:divBdr>
                                        <w:top w:val="none" w:sz="0" w:space="0" w:color="auto"/>
                                        <w:left w:val="none" w:sz="0" w:space="0" w:color="auto"/>
                                        <w:bottom w:val="none" w:sz="0" w:space="0" w:color="auto"/>
                                        <w:right w:val="none" w:sz="0" w:space="0" w:color="auto"/>
                                      </w:divBdr>
                                      <w:divsChild>
                                        <w:div w:id="6173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389420">
          <w:marLeft w:val="0"/>
          <w:marRight w:val="0"/>
          <w:marTop w:val="0"/>
          <w:marBottom w:val="0"/>
          <w:divBdr>
            <w:top w:val="none" w:sz="0" w:space="0" w:color="auto"/>
            <w:left w:val="none" w:sz="0" w:space="0" w:color="auto"/>
            <w:bottom w:val="none" w:sz="0" w:space="0" w:color="auto"/>
            <w:right w:val="none" w:sz="0" w:space="0" w:color="auto"/>
          </w:divBdr>
          <w:divsChild>
            <w:div w:id="1050688597">
              <w:marLeft w:val="0"/>
              <w:marRight w:val="0"/>
              <w:marTop w:val="0"/>
              <w:marBottom w:val="0"/>
              <w:divBdr>
                <w:top w:val="none" w:sz="0" w:space="0" w:color="auto"/>
                <w:left w:val="none" w:sz="0" w:space="0" w:color="auto"/>
                <w:bottom w:val="none" w:sz="0" w:space="0" w:color="auto"/>
                <w:right w:val="none" w:sz="0" w:space="0" w:color="auto"/>
              </w:divBdr>
              <w:divsChild>
                <w:div w:id="1949895626">
                  <w:marLeft w:val="0"/>
                  <w:marRight w:val="0"/>
                  <w:marTop w:val="0"/>
                  <w:marBottom w:val="0"/>
                  <w:divBdr>
                    <w:top w:val="none" w:sz="0" w:space="0" w:color="auto"/>
                    <w:left w:val="none" w:sz="0" w:space="0" w:color="auto"/>
                    <w:bottom w:val="none" w:sz="0" w:space="0" w:color="auto"/>
                    <w:right w:val="none" w:sz="0" w:space="0" w:color="auto"/>
                  </w:divBdr>
                  <w:divsChild>
                    <w:div w:id="141239768">
                      <w:marLeft w:val="0"/>
                      <w:marRight w:val="0"/>
                      <w:marTop w:val="0"/>
                      <w:marBottom w:val="0"/>
                      <w:divBdr>
                        <w:top w:val="none" w:sz="0" w:space="0" w:color="auto"/>
                        <w:left w:val="none" w:sz="0" w:space="0" w:color="auto"/>
                        <w:bottom w:val="none" w:sz="0" w:space="0" w:color="auto"/>
                        <w:right w:val="none" w:sz="0" w:space="0" w:color="auto"/>
                      </w:divBdr>
                      <w:divsChild>
                        <w:div w:id="525869199">
                          <w:marLeft w:val="0"/>
                          <w:marRight w:val="0"/>
                          <w:marTop w:val="0"/>
                          <w:marBottom w:val="0"/>
                          <w:divBdr>
                            <w:top w:val="none" w:sz="0" w:space="0" w:color="auto"/>
                            <w:left w:val="none" w:sz="0" w:space="0" w:color="auto"/>
                            <w:bottom w:val="none" w:sz="0" w:space="0" w:color="auto"/>
                            <w:right w:val="none" w:sz="0" w:space="0" w:color="auto"/>
                          </w:divBdr>
                          <w:divsChild>
                            <w:div w:id="1515999492">
                              <w:marLeft w:val="0"/>
                              <w:marRight w:val="0"/>
                              <w:marTop w:val="0"/>
                              <w:marBottom w:val="0"/>
                              <w:divBdr>
                                <w:top w:val="none" w:sz="0" w:space="0" w:color="auto"/>
                                <w:left w:val="none" w:sz="0" w:space="0" w:color="auto"/>
                                <w:bottom w:val="none" w:sz="0" w:space="0" w:color="auto"/>
                                <w:right w:val="none" w:sz="0" w:space="0" w:color="auto"/>
                              </w:divBdr>
                            </w:div>
                            <w:div w:id="965820588">
                              <w:marLeft w:val="0"/>
                              <w:marRight w:val="0"/>
                              <w:marTop w:val="0"/>
                              <w:marBottom w:val="0"/>
                              <w:divBdr>
                                <w:top w:val="none" w:sz="0" w:space="0" w:color="auto"/>
                                <w:left w:val="none" w:sz="0" w:space="0" w:color="auto"/>
                                <w:bottom w:val="none" w:sz="0" w:space="0" w:color="auto"/>
                                <w:right w:val="none" w:sz="0" w:space="0" w:color="auto"/>
                              </w:divBdr>
                              <w:divsChild>
                                <w:div w:id="706956044">
                                  <w:marLeft w:val="0"/>
                                  <w:marRight w:val="0"/>
                                  <w:marTop w:val="0"/>
                                  <w:marBottom w:val="0"/>
                                  <w:divBdr>
                                    <w:top w:val="none" w:sz="0" w:space="0" w:color="auto"/>
                                    <w:left w:val="none" w:sz="0" w:space="0" w:color="auto"/>
                                    <w:bottom w:val="none" w:sz="0" w:space="0" w:color="auto"/>
                                    <w:right w:val="none" w:sz="0" w:space="0" w:color="auto"/>
                                  </w:divBdr>
                                </w:div>
                                <w:div w:id="747968212">
                                  <w:marLeft w:val="0"/>
                                  <w:marRight w:val="0"/>
                                  <w:marTop w:val="0"/>
                                  <w:marBottom w:val="0"/>
                                  <w:divBdr>
                                    <w:top w:val="none" w:sz="0" w:space="0" w:color="auto"/>
                                    <w:left w:val="none" w:sz="0" w:space="0" w:color="auto"/>
                                    <w:bottom w:val="none" w:sz="0" w:space="0" w:color="auto"/>
                                    <w:right w:val="none" w:sz="0" w:space="0" w:color="auto"/>
                                  </w:divBdr>
                                </w:div>
                                <w:div w:id="1225144226">
                                  <w:marLeft w:val="0"/>
                                  <w:marRight w:val="0"/>
                                  <w:marTop w:val="0"/>
                                  <w:marBottom w:val="0"/>
                                  <w:divBdr>
                                    <w:top w:val="none" w:sz="0" w:space="0" w:color="auto"/>
                                    <w:left w:val="none" w:sz="0" w:space="0" w:color="auto"/>
                                    <w:bottom w:val="none" w:sz="0" w:space="0" w:color="auto"/>
                                    <w:right w:val="none" w:sz="0" w:space="0" w:color="auto"/>
                                  </w:divBdr>
                                </w:div>
                                <w:div w:id="1527711626">
                                  <w:marLeft w:val="0"/>
                                  <w:marRight w:val="0"/>
                                  <w:marTop w:val="0"/>
                                  <w:marBottom w:val="0"/>
                                  <w:divBdr>
                                    <w:top w:val="none" w:sz="0" w:space="0" w:color="auto"/>
                                    <w:left w:val="none" w:sz="0" w:space="0" w:color="auto"/>
                                    <w:bottom w:val="none" w:sz="0" w:space="0" w:color="auto"/>
                                    <w:right w:val="none" w:sz="0" w:space="0" w:color="auto"/>
                                  </w:divBdr>
                                </w:div>
                              </w:divsChild>
                            </w:div>
                            <w:div w:id="425157696">
                              <w:marLeft w:val="0"/>
                              <w:marRight w:val="0"/>
                              <w:marTop w:val="0"/>
                              <w:marBottom w:val="0"/>
                              <w:divBdr>
                                <w:top w:val="none" w:sz="0" w:space="0" w:color="auto"/>
                                <w:left w:val="none" w:sz="0" w:space="0" w:color="auto"/>
                                <w:bottom w:val="none" w:sz="0" w:space="0" w:color="auto"/>
                                <w:right w:val="none" w:sz="0" w:space="0" w:color="auto"/>
                              </w:divBdr>
                              <w:divsChild>
                                <w:div w:id="718936435">
                                  <w:marLeft w:val="0"/>
                                  <w:marRight w:val="0"/>
                                  <w:marTop w:val="0"/>
                                  <w:marBottom w:val="0"/>
                                  <w:divBdr>
                                    <w:top w:val="none" w:sz="0" w:space="0" w:color="auto"/>
                                    <w:left w:val="none" w:sz="0" w:space="0" w:color="auto"/>
                                    <w:bottom w:val="none" w:sz="0" w:space="0" w:color="auto"/>
                                    <w:right w:val="none" w:sz="0" w:space="0" w:color="auto"/>
                                  </w:divBdr>
                                </w:div>
                                <w:div w:id="1303920931">
                                  <w:marLeft w:val="0"/>
                                  <w:marRight w:val="0"/>
                                  <w:marTop w:val="0"/>
                                  <w:marBottom w:val="0"/>
                                  <w:divBdr>
                                    <w:top w:val="none" w:sz="0" w:space="0" w:color="auto"/>
                                    <w:left w:val="none" w:sz="0" w:space="0" w:color="auto"/>
                                    <w:bottom w:val="none" w:sz="0" w:space="0" w:color="auto"/>
                                    <w:right w:val="none" w:sz="0" w:space="0" w:color="auto"/>
                                  </w:divBdr>
                                </w:div>
                                <w:div w:id="2011248402">
                                  <w:marLeft w:val="0"/>
                                  <w:marRight w:val="0"/>
                                  <w:marTop w:val="0"/>
                                  <w:marBottom w:val="0"/>
                                  <w:divBdr>
                                    <w:top w:val="none" w:sz="0" w:space="0" w:color="auto"/>
                                    <w:left w:val="none" w:sz="0" w:space="0" w:color="auto"/>
                                    <w:bottom w:val="none" w:sz="0" w:space="0" w:color="auto"/>
                                    <w:right w:val="none" w:sz="0" w:space="0" w:color="auto"/>
                                  </w:divBdr>
                                </w:div>
                                <w:div w:id="13606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61B2-F5F7-4F50-96B2-3D971650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26</Pages>
  <Words>6362</Words>
  <Characters>36266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2024-10-02T06:46:00Z</dcterms:created>
  <dcterms:modified xsi:type="dcterms:W3CDTF">2024-12-24T05:30:00Z</dcterms:modified>
</cp:coreProperties>
</file>